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FF8" w:rsidRPr="000A5FF8" w:rsidRDefault="000A5FF8" w:rsidP="000A5FF8">
      <w:pPr>
        <w:keepNext/>
        <w:pBdr>
          <w:bottom w:val="single" w:sz="8" w:space="1" w:color="000080"/>
        </w:pBdr>
        <w:tabs>
          <w:tab w:val="left" w:pos="0"/>
          <w:tab w:val="left" w:pos="567"/>
        </w:tabs>
        <w:suppressAutoHyphens/>
        <w:spacing w:before="57" w:after="57" w:line="240" w:lineRule="auto"/>
        <w:jc w:val="both"/>
        <w:outlineLvl w:val="1"/>
        <w:rPr>
          <w:rFonts w:ascii="Arial" w:eastAsia="SimSun" w:hAnsi="Arial" w:cs="Arial"/>
          <w:b/>
          <w:i/>
          <w:iCs/>
          <w:color w:val="5B9BD5"/>
          <w:kern w:val="0"/>
          <w:szCs w:val="22"/>
          <w:lang w:eastAsia="ar-SA"/>
          <w14:ligatures w14:val="none"/>
        </w:rPr>
      </w:pPr>
      <w:bookmarkStart w:id="0" w:name="_Toc129004465"/>
      <w:r w:rsidRPr="000A5FF8">
        <w:rPr>
          <w:rFonts w:ascii="Arial" w:eastAsia="Times New Roman" w:hAnsi="Arial" w:cs="Arial"/>
          <w:b/>
          <w:color w:val="002060"/>
          <w:kern w:val="0"/>
          <w:szCs w:val="22"/>
          <w:lang w:eastAsia="ar-SA"/>
          <w14:ligatures w14:val="none"/>
        </w:rPr>
        <w:t xml:space="preserve">ΠΑΡΑΡΤΗΜΑ ΙΙ –  </w:t>
      </w:r>
      <w:bookmarkEnd w:id="0"/>
      <w:r w:rsidRPr="000A5FF8">
        <w:rPr>
          <w:rFonts w:ascii="Arial" w:eastAsia="Times New Roman" w:hAnsi="Arial" w:cs="Arial"/>
          <w:b/>
          <w:color w:val="002060"/>
          <w:kern w:val="0"/>
          <w:szCs w:val="22"/>
          <w:lang w:eastAsia="ar-SA"/>
          <w14:ligatures w14:val="none"/>
        </w:rPr>
        <w:t>ΥΠΟΔΕΙΓΜΑ ΟΙΚΟΝΟΜΙΚΗΣ ΠΡΟΣΦΟΡΑΣ</w:t>
      </w:r>
    </w:p>
    <w:p w:rsidR="000A5FF8" w:rsidRPr="000A5FF8" w:rsidRDefault="000A5FF8" w:rsidP="000A5FF8">
      <w:pPr>
        <w:tabs>
          <w:tab w:val="left" w:pos="3652"/>
          <w:tab w:val="right" w:pos="5920"/>
        </w:tabs>
        <w:spacing w:after="0" w:line="276" w:lineRule="auto"/>
        <w:ind w:right="23"/>
        <w:jc w:val="center"/>
        <w:rPr>
          <w:rFonts w:ascii="Calibri" w:eastAsia="Times New Roman" w:hAnsi="Calibri" w:cs="Calibri"/>
          <w:b/>
          <w:kern w:val="0"/>
          <w:sz w:val="22"/>
          <w:szCs w:val="22"/>
          <w:u w:val="single"/>
          <w:lang w:eastAsia="el-GR"/>
          <w14:ligatures w14:val="none"/>
        </w:rPr>
      </w:pPr>
      <w:r w:rsidRPr="000A5FF8">
        <w:rPr>
          <w:rFonts w:ascii="Calibri" w:eastAsia="Times New Roman" w:hAnsi="Calibri" w:cs="Calibri"/>
          <w:b/>
          <w:kern w:val="0"/>
          <w:sz w:val="22"/>
          <w:szCs w:val="22"/>
          <w:u w:val="single"/>
          <w:lang w:eastAsia="el-GR"/>
          <w14:ligatures w14:val="none"/>
        </w:rPr>
        <w:t>ΕΝΤΥΠΟ ΟΙΚΟΝΟΜΙΚΗΣ ΠΡΟΣΦΟΡΑΣ</w:t>
      </w:r>
    </w:p>
    <w:p w:rsidR="000A5FF8" w:rsidRPr="000A5FF8" w:rsidRDefault="000A5FF8" w:rsidP="000A5FF8">
      <w:pPr>
        <w:tabs>
          <w:tab w:val="left" w:pos="3652"/>
          <w:tab w:val="right" w:pos="5920"/>
        </w:tabs>
        <w:spacing w:after="0" w:line="276" w:lineRule="auto"/>
        <w:ind w:right="23"/>
        <w:jc w:val="center"/>
        <w:rPr>
          <w:rFonts w:ascii="Calibri" w:eastAsia="Times New Roman" w:hAnsi="Calibri" w:cs="Calibri"/>
          <w:b/>
          <w:kern w:val="0"/>
          <w:sz w:val="22"/>
          <w:szCs w:val="22"/>
          <w:lang w:eastAsia="el-GR"/>
          <w14:ligatures w14:val="none"/>
        </w:rPr>
      </w:pPr>
    </w:p>
    <w:tbl>
      <w:tblPr>
        <w:tblW w:w="10598" w:type="dxa"/>
        <w:tblLook w:val="01E0" w:firstRow="1" w:lastRow="1" w:firstColumn="1" w:lastColumn="1" w:noHBand="0" w:noVBand="0"/>
      </w:tblPr>
      <w:tblGrid>
        <w:gridCol w:w="1101"/>
        <w:gridCol w:w="2835"/>
        <w:gridCol w:w="1842"/>
        <w:gridCol w:w="4820"/>
      </w:tblGrid>
      <w:tr w:rsidR="000A5FF8" w:rsidRPr="000A5FF8" w:rsidTr="000A5FF8">
        <w:trPr>
          <w:trHeight w:val="619"/>
        </w:trPr>
        <w:tc>
          <w:tcPr>
            <w:tcW w:w="1101" w:type="dxa"/>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Προς:</w:t>
            </w:r>
          </w:p>
        </w:tc>
        <w:tc>
          <w:tcPr>
            <w:tcW w:w="2835" w:type="dxa"/>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το Δήμο Χερσονήσου</w:t>
            </w:r>
          </w:p>
        </w:tc>
        <w:tc>
          <w:tcPr>
            <w:tcW w:w="1842" w:type="dxa"/>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ΤΙΤΛΟΣ:</w:t>
            </w:r>
          </w:p>
        </w:tc>
        <w:tc>
          <w:tcPr>
            <w:tcW w:w="4820" w:type="dxa"/>
            <w:hideMark/>
          </w:tcPr>
          <w:p w:rsidR="000A5FF8" w:rsidRPr="000A5FF8" w:rsidRDefault="000A5FF8" w:rsidP="000A5FF8">
            <w:pPr>
              <w:tabs>
                <w:tab w:val="left" w:pos="851"/>
                <w:tab w:val="right" w:pos="7939"/>
              </w:tabs>
              <w:spacing w:after="0" w:line="276" w:lineRule="auto"/>
              <w:ind w:right="23" w:firstLine="35"/>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«Συντήρηση αντλητικών συγκροτημάτων γεωτρήσεων»</w:t>
            </w:r>
          </w:p>
        </w:tc>
      </w:tr>
      <w:tr w:rsidR="000A5FF8" w:rsidRPr="000A5FF8" w:rsidTr="000A5FF8">
        <w:trPr>
          <w:trHeight w:val="483"/>
        </w:trPr>
        <w:tc>
          <w:tcPr>
            <w:tcW w:w="1101" w:type="dxa"/>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Υπόψη:</w:t>
            </w:r>
          </w:p>
        </w:tc>
        <w:tc>
          <w:tcPr>
            <w:tcW w:w="2835" w:type="dxa"/>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της Επιτροπής Διαγωνισμού</w:t>
            </w:r>
          </w:p>
        </w:tc>
        <w:tc>
          <w:tcPr>
            <w:tcW w:w="1842" w:type="dxa"/>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ΑΡ. ΜΕΛΕΤΗΣ:</w:t>
            </w:r>
          </w:p>
        </w:tc>
        <w:tc>
          <w:tcPr>
            <w:tcW w:w="4820" w:type="dxa"/>
            <w:hideMark/>
          </w:tcPr>
          <w:p w:rsidR="000A5FF8" w:rsidRPr="000A5FF8" w:rsidRDefault="000A5FF8" w:rsidP="000A5FF8">
            <w:pPr>
              <w:tabs>
                <w:tab w:val="left" w:pos="851"/>
                <w:tab w:val="right" w:pos="7939"/>
              </w:tabs>
              <w:spacing w:after="0" w:line="276" w:lineRule="auto"/>
              <w:ind w:right="23"/>
              <w:jc w:val="both"/>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val="en-US" w:eastAsia="el-GR"/>
                <w14:ligatures w14:val="none"/>
              </w:rPr>
              <w:t xml:space="preserve"> </w:t>
            </w:r>
            <w:r w:rsidRPr="000A5FF8">
              <w:rPr>
                <w:rFonts w:ascii="Calibri" w:eastAsia="Times New Roman" w:hAnsi="Calibri" w:cs="Calibri"/>
                <w:b/>
                <w:kern w:val="0"/>
                <w:sz w:val="22"/>
                <w:szCs w:val="22"/>
                <w:lang w:eastAsia="el-GR"/>
                <w14:ligatures w14:val="none"/>
              </w:rPr>
              <w:t>19</w:t>
            </w:r>
            <w:r w:rsidRPr="000A5FF8">
              <w:rPr>
                <w:rFonts w:ascii="Calibri" w:eastAsia="Times New Roman" w:hAnsi="Calibri" w:cs="Calibri"/>
                <w:b/>
                <w:kern w:val="0"/>
                <w:sz w:val="22"/>
                <w:szCs w:val="22"/>
                <w:lang w:val="en-US" w:eastAsia="el-GR"/>
                <w14:ligatures w14:val="none"/>
              </w:rPr>
              <w:t>/202</w:t>
            </w:r>
            <w:r w:rsidRPr="000A5FF8">
              <w:rPr>
                <w:rFonts w:ascii="Calibri" w:eastAsia="Times New Roman" w:hAnsi="Calibri" w:cs="Calibri"/>
                <w:b/>
                <w:kern w:val="0"/>
                <w:sz w:val="22"/>
                <w:szCs w:val="22"/>
                <w:lang w:eastAsia="el-GR"/>
                <w14:ligatures w14:val="none"/>
              </w:rPr>
              <w:t>5</w:t>
            </w:r>
          </w:p>
        </w:tc>
      </w:tr>
      <w:tr w:rsidR="000A5FF8" w:rsidRPr="000A5FF8" w:rsidTr="000A5FF8">
        <w:tc>
          <w:tcPr>
            <w:tcW w:w="1101" w:type="dxa"/>
          </w:tcPr>
          <w:p w:rsidR="000A5FF8" w:rsidRPr="000A5FF8" w:rsidRDefault="000A5FF8" w:rsidP="000A5FF8">
            <w:pPr>
              <w:tabs>
                <w:tab w:val="left" w:pos="851"/>
                <w:tab w:val="right" w:pos="7939"/>
              </w:tabs>
              <w:spacing w:after="0" w:line="276" w:lineRule="auto"/>
              <w:ind w:right="20"/>
              <w:jc w:val="center"/>
              <w:rPr>
                <w:rFonts w:ascii="Calibri" w:eastAsia="Times New Roman" w:hAnsi="Calibri" w:cs="Calibri"/>
                <w:b/>
                <w:kern w:val="0"/>
                <w:sz w:val="22"/>
                <w:szCs w:val="22"/>
                <w:lang w:eastAsia="el-GR"/>
                <w14:ligatures w14:val="none"/>
              </w:rPr>
            </w:pPr>
          </w:p>
        </w:tc>
        <w:tc>
          <w:tcPr>
            <w:tcW w:w="2835" w:type="dxa"/>
          </w:tcPr>
          <w:p w:rsidR="000A5FF8" w:rsidRPr="000A5FF8" w:rsidRDefault="000A5FF8" w:rsidP="000A5FF8">
            <w:pPr>
              <w:tabs>
                <w:tab w:val="left" w:pos="851"/>
                <w:tab w:val="right" w:pos="7939"/>
              </w:tabs>
              <w:spacing w:after="0" w:line="276" w:lineRule="auto"/>
              <w:ind w:right="20"/>
              <w:jc w:val="right"/>
              <w:rPr>
                <w:rFonts w:ascii="Calibri" w:eastAsia="Times New Roman" w:hAnsi="Calibri" w:cs="Calibri"/>
                <w:b/>
                <w:kern w:val="0"/>
                <w:sz w:val="22"/>
                <w:szCs w:val="22"/>
                <w:lang w:eastAsia="el-GR"/>
                <w14:ligatures w14:val="none"/>
              </w:rPr>
            </w:pPr>
          </w:p>
        </w:tc>
        <w:tc>
          <w:tcPr>
            <w:tcW w:w="1842" w:type="dxa"/>
            <w:hideMark/>
          </w:tcPr>
          <w:p w:rsidR="000A5FF8" w:rsidRPr="000A5FF8" w:rsidRDefault="000A5FF8" w:rsidP="000A5FF8">
            <w:pPr>
              <w:tabs>
                <w:tab w:val="left" w:pos="851"/>
                <w:tab w:val="right" w:pos="7939"/>
              </w:tabs>
              <w:spacing w:after="0" w:line="276" w:lineRule="auto"/>
              <w:ind w:right="20"/>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ΠΡΟΫΠΟΛ. :</w:t>
            </w:r>
          </w:p>
        </w:tc>
        <w:tc>
          <w:tcPr>
            <w:tcW w:w="4820" w:type="dxa"/>
            <w:hideMark/>
          </w:tcPr>
          <w:p w:rsidR="000A5FF8" w:rsidRDefault="000A5FF8" w:rsidP="000A5FF8">
            <w:pPr>
              <w:tabs>
                <w:tab w:val="left" w:pos="851"/>
                <w:tab w:val="right" w:pos="7939"/>
              </w:tabs>
              <w:spacing w:after="0" w:line="276" w:lineRule="auto"/>
              <w:ind w:right="20"/>
              <w:jc w:val="both"/>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 xml:space="preserve">269.514,00 € (συμπεριλαμβανομένου </w:t>
            </w:r>
          </w:p>
          <w:p w:rsidR="000A5FF8" w:rsidRPr="000A5FF8" w:rsidRDefault="000A5FF8" w:rsidP="000A5FF8">
            <w:pPr>
              <w:tabs>
                <w:tab w:val="left" w:pos="851"/>
                <w:tab w:val="right" w:pos="7939"/>
              </w:tabs>
              <w:spacing w:after="0" w:line="276" w:lineRule="auto"/>
              <w:ind w:right="20"/>
              <w:jc w:val="both"/>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του Φ.Π.Α.)</w:t>
            </w:r>
          </w:p>
        </w:tc>
      </w:tr>
      <w:tr w:rsidR="000A5FF8" w:rsidRPr="000A5FF8" w:rsidTr="000A5FF8">
        <w:tc>
          <w:tcPr>
            <w:tcW w:w="1101" w:type="dxa"/>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p>
        </w:tc>
        <w:tc>
          <w:tcPr>
            <w:tcW w:w="2835" w:type="dxa"/>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p>
        </w:tc>
        <w:tc>
          <w:tcPr>
            <w:tcW w:w="1842" w:type="dxa"/>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Κ.Α. :</w:t>
            </w:r>
          </w:p>
        </w:tc>
        <w:tc>
          <w:tcPr>
            <w:tcW w:w="4820" w:type="dxa"/>
            <w:hideMark/>
          </w:tcPr>
          <w:p w:rsidR="000A5FF8" w:rsidRPr="000A5FF8" w:rsidRDefault="000A5FF8" w:rsidP="000A5FF8">
            <w:pPr>
              <w:tabs>
                <w:tab w:val="left" w:pos="851"/>
                <w:tab w:val="right" w:pos="7939"/>
              </w:tabs>
              <w:spacing w:after="0" w:line="276" w:lineRule="auto"/>
              <w:ind w:right="23"/>
              <w:jc w:val="both"/>
              <w:rPr>
                <w:rFonts w:ascii="Calibri" w:eastAsia="Times New Roman" w:hAnsi="Calibri" w:cs="Calibri"/>
                <w:b/>
                <w:kern w:val="0"/>
                <w:sz w:val="22"/>
                <w:szCs w:val="22"/>
                <w:lang w:val="en-US" w:eastAsia="el-GR"/>
                <w14:ligatures w14:val="none"/>
              </w:rPr>
            </w:pPr>
            <w:r w:rsidRPr="000A5FF8">
              <w:rPr>
                <w:rFonts w:ascii="Calibri" w:eastAsia="Times New Roman" w:hAnsi="Calibri" w:cs="Calibri"/>
                <w:b/>
                <w:kern w:val="0"/>
                <w:sz w:val="22"/>
                <w:szCs w:val="22"/>
                <w:lang w:eastAsia="el-GR"/>
                <w14:ligatures w14:val="none"/>
              </w:rPr>
              <w:t>25.6262.0001</w:t>
            </w:r>
          </w:p>
        </w:tc>
      </w:tr>
    </w:tbl>
    <w:p w:rsidR="000A5FF8" w:rsidRPr="000A5FF8" w:rsidRDefault="000A5FF8" w:rsidP="000A5FF8">
      <w:pPr>
        <w:tabs>
          <w:tab w:val="left" w:pos="851"/>
          <w:tab w:val="right" w:pos="7939"/>
        </w:tabs>
        <w:spacing w:after="0" w:line="276" w:lineRule="auto"/>
        <w:ind w:right="23"/>
        <w:jc w:val="both"/>
        <w:outlineLvl w:val="0"/>
        <w:rPr>
          <w:rFonts w:ascii="Calibri" w:eastAsia="Times New Roman" w:hAnsi="Calibri" w:cs="Calibri"/>
          <w:kern w:val="0"/>
          <w:sz w:val="22"/>
          <w:szCs w:val="22"/>
          <w:lang w:eastAsia="el-GR"/>
          <w14:ligatures w14:val="none"/>
        </w:rPr>
      </w:pPr>
    </w:p>
    <w:p w:rsidR="000A5FF8" w:rsidRPr="000A5FF8" w:rsidRDefault="000A5FF8" w:rsidP="000A5FF8">
      <w:pPr>
        <w:tabs>
          <w:tab w:val="left" w:pos="851"/>
          <w:tab w:val="right" w:pos="7939"/>
        </w:tabs>
        <w:spacing w:after="0" w:line="276" w:lineRule="auto"/>
        <w:ind w:right="23"/>
        <w:jc w:val="both"/>
        <w:outlineLvl w:val="0"/>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 xml:space="preserve">Στο πλαίσιο του διαγωνισμού για την συντήρηση με τα ανωτέρω στοιχεία, σας υποβάλλω την παρακάτω προσφορά στο τυποποιημένο έντυπο της Υπηρεσίας για λογαριασμό της επιχείρησης με την επωνυμία ……………………………………………………………………., με έδρα ………………................, οδός ……………………………………….., αριθμός ……, Α.Φ.Μ. ……………………………………, Δ.Ο.Υ. …………………………., τηλέφωνο ……………….., </w:t>
      </w:r>
      <w:r w:rsidRPr="000A5FF8">
        <w:rPr>
          <w:rFonts w:ascii="Calibri" w:eastAsia="Times New Roman" w:hAnsi="Calibri" w:cs="Calibri"/>
          <w:kern w:val="0"/>
          <w:sz w:val="22"/>
          <w:szCs w:val="22"/>
          <w:lang w:val="en-US" w:eastAsia="el-GR"/>
          <w14:ligatures w14:val="none"/>
        </w:rPr>
        <w:t>fax</w:t>
      </w:r>
      <w:r w:rsidRPr="000A5FF8">
        <w:rPr>
          <w:rFonts w:ascii="Calibri" w:eastAsia="Times New Roman" w:hAnsi="Calibri" w:cs="Calibri"/>
          <w:kern w:val="0"/>
          <w:sz w:val="22"/>
          <w:szCs w:val="22"/>
          <w:lang w:eastAsia="el-GR"/>
          <w14:ligatures w14:val="none"/>
        </w:rPr>
        <w:t xml:space="preserve"> ……………………, και ηλεκτρ. ταχυδρομείο …………………………….…</w:t>
      </w:r>
    </w:p>
    <w:p w:rsidR="000A5FF8" w:rsidRPr="000A5FF8" w:rsidRDefault="000A5FF8" w:rsidP="000A5FF8">
      <w:pPr>
        <w:tabs>
          <w:tab w:val="left" w:pos="851"/>
          <w:tab w:val="right" w:pos="7939"/>
        </w:tabs>
        <w:spacing w:after="0" w:line="276" w:lineRule="auto"/>
        <w:ind w:right="23"/>
        <w:jc w:val="both"/>
        <w:outlineLvl w:val="0"/>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Ο χρόνος ισχύος της προσφοράς είναι 9 (εννέα) μήνες από την ημερομηνία ηλεκτρονικής αποσφράγισης των προσφορών.</w:t>
      </w:r>
    </w:p>
    <w:p w:rsidR="000A5FF8" w:rsidRPr="000A5FF8" w:rsidRDefault="000A5FF8" w:rsidP="000A5FF8">
      <w:pPr>
        <w:tabs>
          <w:tab w:val="left" w:pos="851"/>
          <w:tab w:val="right" w:pos="7939"/>
        </w:tabs>
        <w:spacing w:after="0" w:line="276" w:lineRule="auto"/>
        <w:ind w:right="23"/>
        <w:jc w:val="both"/>
        <w:outlineLvl w:val="0"/>
        <w:rPr>
          <w:rFonts w:ascii="Calibri" w:eastAsia="Times New Roman" w:hAnsi="Calibri" w:cs="Calibri"/>
          <w:b/>
          <w:kern w:val="0"/>
          <w:sz w:val="22"/>
          <w:szCs w:val="22"/>
          <w:lang w:eastAsia="el-GR"/>
          <w14:ligatures w14:val="none"/>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
        <w:gridCol w:w="534"/>
        <w:gridCol w:w="2785"/>
        <w:gridCol w:w="211"/>
        <w:gridCol w:w="1559"/>
        <w:gridCol w:w="690"/>
        <w:gridCol w:w="586"/>
        <w:gridCol w:w="1557"/>
        <w:gridCol w:w="1701"/>
        <w:gridCol w:w="835"/>
      </w:tblGrid>
      <w:tr w:rsidR="000A5FF8" w:rsidRPr="000A5FF8" w:rsidTr="000A5FF8">
        <w:trPr>
          <w:gridAfter w:val="1"/>
          <w:wAfter w:w="835" w:type="dxa"/>
        </w:trPr>
        <w:tc>
          <w:tcPr>
            <w:tcW w:w="711" w:type="dxa"/>
            <w:gridSpan w:val="2"/>
            <w:tcBorders>
              <w:top w:val="double" w:sz="4" w:space="0" w:color="auto"/>
              <w:left w:val="double" w:sz="4" w:space="0" w:color="auto"/>
              <w:bottom w:val="single" w:sz="4" w:space="0" w:color="auto"/>
              <w:right w:val="single" w:sz="4" w:space="0" w:color="auto"/>
            </w:tcBorders>
            <w:shd w:val="clear" w:color="auto" w:fill="FFCC99"/>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p>
        </w:tc>
        <w:tc>
          <w:tcPr>
            <w:tcW w:w="2996" w:type="dxa"/>
            <w:gridSpan w:val="2"/>
            <w:tcBorders>
              <w:top w:val="double" w:sz="4" w:space="0" w:color="auto"/>
              <w:left w:val="single" w:sz="4" w:space="0" w:color="auto"/>
              <w:bottom w:val="single" w:sz="4" w:space="0" w:color="auto"/>
              <w:right w:val="single" w:sz="4" w:space="0" w:color="auto"/>
            </w:tcBorders>
            <w:shd w:val="clear" w:color="auto" w:fill="FFCC99"/>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ΟΜΑΔΑ Α: ΕΡΓΑΣΙΕΣ</w:t>
            </w:r>
          </w:p>
        </w:tc>
        <w:tc>
          <w:tcPr>
            <w:tcW w:w="1559" w:type="dxa"/>
            <w:tcBorders>
              <w:top w:val="double" w:sz="4" w:space="0" w:color="auto"/>
              <w:left w:val="single" w:sz="4" w:space="0" w:color="auto"/>
              <w:bottom w:val="single" w:sz="4" w:space="0" w:color="auto"/>
              <w:right w:val="single" w:sz="4" w:space="0" w:color="auto"/>
            </w:tcBorders>
            <w:shd w:val="clear" w:color="auto" w:fill="FFCC99"/>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ΠΡΟΫΠΟΛΟΓΙΣΜΟΣ</w:t>
            </w:r>
          </w:p>
        </w:tc>
        <w:tc>
          <w:tcPr>
            <w:tcW w:w="1276" w:type="dxa"/>
            <w:gridSpan w:val="2"/>
            <w:tcBorders>
              <w:top w:val="double" w:sz="4" w:space="0" w:color="auto"/>
              <w:left w:val="single" w:sz="4" w:space="0" w:color="auto"/>
              <w:bottom w:val="single" w:sz="4" w:space="0" w:color="auto"/>
              <w:right w:val="single" w:sz="4" w:space="0" w:color="auto"/>
            </w:tcBorders>
            <w:shd w:val="clear" w:color="auto" w:fill="FFCC99"/>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ΕΚΠΤ. %</w:t>
            </w:r>
          </w:p>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Αριθμητικώς</w:t>
            </w:r>
          </w:p>
        </w:tc>
        <w:tc>
          <w:tcPr>
            <w:tcW w:w="1557" w:type="dxa"/>
            <w:tcBorders>
              <w:top w:val="double" w:sz="4" w:space="0" w:color="auto"/>
              <w:left w:val="single" w:sz="4" w:space="0" w:color="auto"/>
              <w:bottom w:val="single" w:sz="4" w:space="0" w:color="auto"/>
              <w:right w:val="single" w:sz="4" w:space="0" w:color="auto"/>
            </w:tcBorders>
            <w:shd w:val="clear" w:color="auto" w:fill="FFCC99"/>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ΕΚΠΤΩΣΗ %</w:t>
            </w:r>
          </w:p>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ολογράφως</w:t>
            </w:r>
          </w:p>
        </w:tc>
        <w:tc>
          <w:tcPr>
            <w:tcW w:w="1701" w:type="dxa"/>
            <w:tcBorders>
              <w:top w:val="double" w:sz="4" w:space="0" w:color="auto"/>
              <w:left w:val="single" w:sz="4" w:space="0" w:color="auto"/>
              <w:bottom w:val="single" w:sz="4" w:space="0" w:color="auto"/>
              <w:right w:val="double" w:sz="4" w:space="0" w:color="auto"/>
            </w:tcBorders>
            <w:shd w:val="clear" w:color="auto" w:fill="FFCC99"/>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ΤΙΜΗ ΠΡΟΣΦΟΡΑΣ</w:t>
            </w:r>
          </w:p>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(αριθμητικώς)</w:t>
            </w: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Α.1</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Εξαγωγή-Τοποθέτηση</w:t>
            </w:r>
            <w:r w:rsidRPr="000A5FF8">
              <w:rPr>
                <w:rFonts w:ascii="Calibri" w:eastAsia="Times New Roman" w:hAnsi="Calibri" w:cs="Calibri"/>
                <w:kern w:val="0"/>
                <w:sz w:val="22"/>
                <w:szCs w:val="22"/>
                <w:lang w:val="en-US" w:eastAsia="el-GR"/>
                <w14:ligatures w14:val="none"/>
              </w:rPr>
              <w:t xml:space="preserve"> </w:t>
            </w:r>
            <w:r w:rsidRPr="000A5FF8">
              <w:rPr>
                <w:rFonts w:ascii="Calibri" w:eastAsia="Times New Roman" w:hAnsi="Calibri" w:cs="Calibri"/>
                <w:kern w:val="0"/>
                <w:sz w:val="22"/>
                <w:szCs w:val="22"/>
                <w:lang w:eastAsia="el-GR"/>
                <w14:ligatures w14:val="none"/>
              </w:rPr>
              <w:t>αντλητικού</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30.375,00 €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Α.2</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Διάφορες εργασίες</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35.775,00 €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Α.3</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Εργασία επισκευής</w:t>
            </w:r>
          </w:p>
        </w:tc>
        <w:tc>
          <w:tcPr>
            <w:tcW w:w="1559" w:type="dxa"/>
            <w:tcBorders>
              <w:top w:val="single" w:sz="4" w:space="0" w:color="auto"/>
              <w:left w:val="single" w:sz="4" w:space="0" w:color="auto"/>
              <w:bottom w:val="single" w:sz="18"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10.800,00 €</w:t>
            </w:r>
          </w:p>
        </w:tc>
        <w:tc>
          <w:tcPr>
            <w:tcW w:w="1276" w:type="dxa"/>
            <w:gridSpan w:val="2"/>
            <w:tcBorders>
              <w:top w:val="single" w:sz="4" w:space="0" w:color="auto"/>
              <w:left w:val="single" w:sz="4" w:space="0" w:color="auto"/>
              <w:bottom w:val="doub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doub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18"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Height w:val="220"/>
        </w:trPr>
        <w:tc>
          <w:tcPr>
            <w:tcW w:w="3707" w:type="dxa"/>
            <w:gridSpan w:val="4"/>
            <w:tcBorders>
              <w:top w:val="single" w:sz="4" w:space="0" w:color="auto"/>
              <w:left w:val="double" w:sz="4" w:space="0" w:color="auto"/>
              <w:bottom w:val="doub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Σύνολο ομάδας Α:</w:t>
            </w:r>
          </w:p>
        </w:tc>
        <w:tc>
          <w:tcPr>
            <w:tcW w:w="1559" w:type="dxa"/>
            <w:tcBorders>
              <w:top w:val="single" w:sz="18" w:space="0" w:color="auto"/>
              <w:left w:val="single" w:sz="4" w:space="0" w:color="auto"/>
              <w:bottom w:val="double" w:sz="4" w:space="0" w:color="auto"/>
              <w:right w:val="double" w:sz="4" w:space="0" w:color="auto"/>
            </w:tcBorders>
            <w:shd w:val="clear" w:color="auto" w:fill="99CCFF"/>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76.950,00 €</w:t>
            </w:r>
          </w:p>
        </w:tc>
        <w:tc>
          <w:tcPr>
            <w:tcW w:w="1276" w:type="dxa"/>
            <w:gridSpan w:val="2"/>
            <w:tcBorders>
              <w:top w:val="double" w:sz="4" w:space="0" w:color="auto"/>
              <w:left w:val="double" w:sz="4" w:space="0" w:color="auto"/>
              <w:bottom w:val="nil"/>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double" w:sz="4" w:space="0" w:color="auto"/>
              <w:left w:val="nil"/>
              <w:bottom w:val="nil"/>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18" w:space="0" w:color="auto"/>
              <w:left w:val="double" w:sz="4" w:space="0" w:color="auto"/>
              <w:bottom w:val="double" w:sz="4" w:space="0" w:color="auto"/>
              <w:right w:val="double" w:sz="4" w:space="0" w:color="auto"/>
            </w:tcBorders>
            <w:shd w:val="clear" w:color="auto" w:fill="99CCFF"/>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Height w:hRule="exact" w:val="113"/>
        </w:trPr>
        <w:tc>
          <w:tcPr>
            <w:tcW w:w="711" w:type="dxa"/>
            <w:gridSpan w:val="2"/>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p>
        </w:tc>
        <w:tc>
          <w:tcPr>
            <w:tcW w:w="2996" w:type="dxa"/>
            <w:gridSpan w:val="2"/>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p>
        </w:tc>
        <w:tc>
          <w:tcPr>
            <w:tcW w:w="1559" w:type="dxa"/>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276" w:type="dxa"/>
            <w:gridSpan w:val="2"/>
            <w:tcBorders>
              <w:top w:val="nil"/>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nil"/>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double" w:sz="4" w:space="0" w:color="auto"/>
              <w:left w:val="double" w:sz="4" w:space="0" w:color="auto"/>
              <w:bottom w:val="single" w:sz="4" w:space="0" w:color="auto"/>
              <w:right w:val="single" w:sz="4" w:space="0" w:color="auto"/>
            </w:tcBorders>
            <w:shd w:val="clear" w:color="auto" w:fill="FFCC99"/>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p>
        </w:tc>
        <w:tc>
          <w:tcPr>
            <w:tcW w:w="2996" w:type="dxa"/>
            <w:gridSpan w:val="2"/>
            <w:tcBorders>
              <w:top w:val="double" w:sz="4" w:space="0" w:color="auto"/>
              <w:left w:val="single" w:sz="4" w:space="0" w:color="auto"/>
              <w:bottom w:val="single" w:sz="4" w:space="0" w:color="auto"/>
              <w:right w:val="single" w:sz="4" w:space="0" w:color="auto"/>
            </w:tcBorders>
            <w:shd w:val="clear" w:color="auto" w:fill="FFCC99"/>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ΟΜΑΔΑ Β: ΥΛΙΚΑ</w:t>
            </w:r>
          </w:p>
        </w:tc>
        <w:tc>
          <w:tcPr>
            <w:tcW w:w="1559" w:type="dxa"/>
            <w:tcBorders>
              <w:top w:val="double" w:sz="4" w:space="0" w:color="auto"/>
              <w:left w:val="single" w:sz="4" w:space="0" w:color="auto"/>
              <w:bottom w:val="single" w:sz="4" w:space="0" w:color="auto"/>
              <w:right w:val="single" w:sz="4" w:space="0" w:color="auto"/>
            </w:tcBorders>
            <w:shd w:val="clear" w:color="auto" w:fill="FFCC99"/>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276" w:type="dxa"/>
            <w:gridSpan w:val="2"/>
            <w:tcBorders>
              <w:top w:val="double" w:sz="4" w:space="0" w:color="auto"/>
              <w:left w:val="single" w:sz="4" w:space="0" w:color="auto"/>
              <w:bottom w:val="single" w:sz="4" w:space="0" w:color="auto"/>
              <w:right w:val="single" w:sz="4" w:space="0" w:color="auto"/>
            </w:tcBorders>
            <w:shd w:val="clear" w:color="auto" w:fill="FFCC99"/>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double" w:sz="4" w:space="0" w:color="auto"/>
              <w:left w:val="single" w:sz="4" w:space="0" w:color="auto"/>
              <w:bottom w:val="single" w:sz="4" w:space="0" w:color="auto"/>
              <w:right w:val="single" w:sz="4" w:space="0" w:color="auto"/>
            </w:tcBorders>
            <w:shd w:val="clear" w:color="auto" w:fill="FFCC99"/>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double" w:sz="4" w:space="0" w:color="auto"/>
              <w:left w:val="single" w:sz="4" w:space="0" w:color="auto"/>
              <w:bottom w:val="single" w:sz="4" w:space="0" w:color="auto"/>
              <w:right w:val="double" w:sz="4" w:space="0" w:color="auto"/>
            </w:tcBorders>
            <w:shd w:val="clear" w:color="auto" w:fill="FFCC99"/>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Β.1</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Ηλεκτροκινητήρες &amp; παρελκόμενα</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21.600,00 €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Β.2</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Αντλίες &amp; παρελκόμενα</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21.600,00 €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Β.3</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Ανταλλακτικά αντλιών</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21.600,00 €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Β.4</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Ανταλλακτικά ηλεκτροκινητήρων</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9.450,00 €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Β.5</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Σωλήνες &amp; προστατευτικά καλωδίων.</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18.225,00 €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Β.6</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Καλώδια &amp; σπιράλ προστασίας</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8.775,00 €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Β.7</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Πίνακες &amp; ηλεκτρολ. υλικό-εξοπλισμός</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21.600,00 €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Β.8</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Γείωση – Σ.Α.Π</w:t>
            </w:r>
          </w:p>
        </w:tc>
        <w:tc>
          <w:tcPr>
            <w:tcW w:w="1559" w:type="dxa"/>
            <w:tcBorders>
              <w:top w:val="single" w:sz="4" w:space="0" w:color="auto"/>
              <w:left w:val="single" w:sz="4" w:space="0" w:color="auto"/>
              <w:bottom w:val="single" w:sz="4"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6.750,00 €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sing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711" w:type="dxa"/>
            <w:gridSpan w:val="2"/>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lastRenderedPageBreak/>
              <w:t>Β.9</w:t>
            </w:r>
          </w:p>
        </w:tc>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rPr>
                <w:rFonts w:ascii="Calibri" w:eastAsia="Times New Roman" w:hAnsi="Calibri" w:cs="Calibri"/>
                <w:kern w:val="0"/>
                <w:sz w:val="22"/>
                <w:szCs w:val="22"/>
                <w:lang w:eastAsia="el-GR"/>
                <w14:ligatures w14:val="none"/>
              </w:rPr>
            </w:pPr>
            <w:proofErr w:type="spellStart"/>
            <w:r w:rsidRPr="000A5FF8">
              <w:rPr>
                <w:rFonts w:ascii="Calibri" w:eastAsia="Times New Roman" w:hAnsi="Calibri" w:cs="Calibri"/>
                <w:kern w:val="0"/>
                <w:sz w:val="22"/>
                <w:szCs w:val="22"/>
                <w:lang w:eastAsia="el-GR"/>
                <w14:ligatures w14:val="none"/>
              </w:rPr>
              <w:t>Βαλβ</w:t>
            </w:r>
            <w:proofErr w:type="spellEnd"/>
            <w:r w:rsidRPr="000A5FF8">
              <w:rPr>
                <w:rFonts w:ascii="Calibri" w:eastAsia="Times New Roman" w:hAnsi="Calibri" w:cs="Calibri"/>
                <w:kern w:val="0"/>
                <w:sz w:val="22"/>
                <w:szCs w:val="22"/>
                <w:lang w:eastAsia="el-GR"/>
                <w14:ligatures w14:val="none"/>
              </w:rPr>
              <w:t xml:space="preserve">. </w:t>
            </w:r>
            <w:proofErr w:type="spellStart"/>
            <w:r w:rsidRPr="000A5FF8">
              <w:rPr>
                <w:rFonts w:ascii="Calibri" w:eastAsia="Times New Roman" w:hAnsi="Calibri" w:cs="Calibri"/>
                <w:kern w:val="0"/>
                <w:sz w:val="22"/>
                <w:szCs w:val="22"/>
                <w:lang w:eastAsia="el-GR"/>
                <w14:ligatures w14:val="none"/>
              </w:rPr>
              <w:t>αντεπ</w:t>
            </w:r>
            <w:proofErr w:type="spellEnd"/>
            <w:r w:rsidRPr="000A5FF8">
              <w:rPr>
                <w:rFonts w:ascii="Calibri" w:eastAsia="Times New Roman" w:hAnsi="Calibri" w:cs="Calibri"/>
                <w:kern w:val="0"/>
                <w:sz w:val="22"/>
                <w:szCs w:val="22"/>
                <w:lang w:eastAsia="el-GR"/>
                <w14:ligatures w14:val="none"/>
              </w:rPr>
              <w:t>/</w:t>
            </w:r>
            <w:proofErr w:type="spellStart"/>
            <w:r w:rsidRPr="000A5FF8">
              <w:rPr>
                <w:rFonts w:ascii="Calibri" w:eastAsia="Times New Roman" w:hAnsi="Calibri" w:cs="Calibri"/>
                <w:kern w:val="0"/>
                <w:sz w:val="22"/>
                <w:szCs w:val="22"/>
                <w:lang w:eastAsia="el-GR"/>
                <w14:ligatures w14:val="none"/>
              </w:rPr>
              <w:t>φής</w:t>
            </w:r>
            <w:proofErr w:type="spellEnd"/>
            <w:r w:rsidRPr="000A5FF8">
              <w:rPr>
                <w:rFonts w:ascii="Calibri" w:eastAsia="Times New Roman" w:hAnsi="Calibri" w:cs="Calibri"/>
                <w:kern w:val="0"/>
                <w:sz w:val="22"/>
                <w:szCs w:val="22"/>
                <w:lang w:eastAsia="el-GR"/>
                <w14:ligatures w14:val="none"/>
              </w:rPr>
              <w:t xml:space="preserve"> &amp; </w:t>
            </w:r>
            <w:proofErr w:type="spellStart"/>
            <w:r w:rsidRPr="000A5FF8">
              <w:rPr>
                <w:rFonts w:ascii="Calibri" w:eastAsia="Times New Roman" w:hAnsi="Calibri" w:cs="Calibri"/>
                <w:kern w:val="0"/>
                <w:sz w:val="22"/>
                <w:szCs w:val="22"/>
                <w:lang w:eastAsia="el-GR"/>
                <w14:ligatures w14:val="none"/>
              </w:rPr>
              <w:t>υδρόμετρα</w:t>
            </w:r>
            <w:proofErr w:type="spellEnd"/>
          </w:p>
        </w:tc>
        <w:tc>
          <w:tcPr>
            <w:tcW w:w="1559" w:type="dxa"/>
            <w:tcBorders>
              <w:top w:val="single" w:sz="4" w:space="0" w:color="auto"/>
              <w:left w:val="single" w:sz="4" w:space="0" w:color="auto"/>
              <w:bottom w:val="single" w:sz="18" w:space="0" w:color="auto"/>
              <w:right w:val="single" w:sz="4" w:space="0" w:color="auto"/>
            </w:tcBorders>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10.800,00 €</w:t>
            </w:r>
          </w:p>
        </w:tc>
        <w:tc>
          <w:tcPr>
            <w:tcW w:w="1276" w:type="dxa"/>
            <w:gridSpan w:val="2"/>
            <w:tcBorders>
              <w:top w:val="single" w:sz="4" w:space="0" w:color="auto"/>
              <w:left w:val="single" w:sz="4" w:space="0" w:color="auto"/>
              <w:bottom w:val="doub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single" w:sz="4" w:space="0" w:color="auto"/>
              <w:left w:val="single" w:sz="4" w:space="0" w:color="auto"/>
              <w:bottom w:val="doub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18" w:space="0" w:color="auto"/>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3707" w:type="dxa"/>
            <w:gridSpan w:val="4"/>
            <w:tcBorders>
              <w:top w:val="single" w:sz="4" w:space="0" w:color="auto"/>
              <w:left w:val="double" w:sz="4" w:space="0" w:color="auto"/>
              <w:bottom w:val="doub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Σύνολο ομάδας Β:</w:t>
            </w:r>
          </w:p>
        </w:tc>
        <w:tc>
          <w:tcPr>
            <w:tcW w:w="1559" w:type="dxa"/>
            <w:tcBorders>
              <w:top w:val="single" w:sz="18" w:space="0" w:color="auto"/>
              <w:left w:val="single" w:sz="4" w:space="0" w:color="auto"/>
              <w:bottom w:val="double" w:sz="4" w:space="0" w:color="auto"/>
              <w:right w:val="double" w:sz="4" w:space="0" w:color="auto"/>
            </w:tcBorders>
            <w:shd w:val="clear" w:color="auto" w:fill="99CCFF"/>
            <w:vAlign w:val="center"/>
            <w:hideMark/>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140.400,00 €</w:t>
            </w:r>
          </w:p>
        </w:tc>
        <w:tc>
          <w:tcPr>
            <w:tcW w:w="2833" w:type="dxa"/>
            <w:gridSpan w:val="3"/>
            <w:tcBorders>
              <w:top w:val="double" w:sz="4" w:space="0" w:color="auto"/>
              <w:left w:val="double" w:sz="4" w:space="0" w:color="auto"/>
              <w:bottom w:val="nil"/>
              <w:right w:val="doub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18" w:space="0" w:color="auto"/>
              <w:left w:val="double" w:sz="4" w:space="0" w:color="auto"/>
              <w:bottom w:val="double" w:sz="4" w:space="0" w:color="auto"/>
              <w:right w:val="double" w:sz="4" w:space="0" w:color="auto"/>
            </w:tcBorders>
            <w:shd w:val="clear" w:color="auto" w:fill="99CCFF"/>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Height w:hRule="exact" w:val="113"/>
        </w:trPr>
        <w:tc>
          <w:tcPr>
            <w:tcW w:w="711" w:type="dxa"/>
            <w:gridSpan w:val="2"/>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2996" w:type="dxa"/>
            <w:gridSpan w:val="2"/>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9" w:type="dxa"/>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276" w:type="dxa"/>
            <w:gridSpan w:val="2"/>
            <w:tcBorders>
              <w:top w:val="nil"/>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nil"/>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double" w:sz="4" w:space="0" w:color="auto"/>
              <w:left w:val="nil"/>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3707" w:type="dxa"/>
            <w:gridSpan w:val="4"/>
            <w:tcBorders>
              <w:top w:val="doub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ΣΥΝΟΛΟ :</w:t>
            </w:r>
          </w:p>
        </w:tc>
        <w:tc>
          <w:tcPr>
            <w:tcW w:w="1559" w:type="dxa"/>
            <w:tcBorders>
              <w:top w:val="double" w:sz="4" w:space="0" w:color="auto"/>
              <w:left w:val="single" w:sz="4" w:space="0" w:color="auto"/>
              <w:bottom w:val="single" w:sz="4" w:space="0" w:color="auto"/>
              <w:right w:val="single" w:sz="4" w:space="0" w:color="auto"/>
            </w:tcBorders>
            <w:shd w:val="clear" w:color="auto" w:fill="C0C0C0"/>
            <w:hideMark/>
          </w:tcPr>
          <w:p w:rsidR="000A5FF8" w:rsidRPr="000A5FF8" w:rsidRDefault="000A5FF8" w:rsidP="000A5FF8">
            <w:pPr>
              <w:spacing w:after="0" w:line="240" w:lineRule="auto"/>
              <w:jc w:val="right"/>
              <w:rPr>
                <w:rFonts w:ascii="Calibri" w:eastAsia="Times New Roman" w:hAnsi="Calibri" w:cs="Calibri"/>
                <w:b/>
                <w:bCs/>
                <w:kern w:val="0"/>
                <w:sz w:val="22"/>
                <w:szCs w:val="22"/>
                <w:lang w:eastAsia="el-GR"/>
                <w14:ligatures w14:val="none"/>
              </w:rPr>
            </w:pPr>
            <w:r w:rsidRPr="000A5FF8">
              <w:rPr>
                <w:rFonts w:ascii="Calibri" w:eastAsia="Times New Roman" w:hAnsi="Calibri" w:cs="Calibri"/>
                <w:b/>
                <w:bCs/>
                <w:kern w:val="0"/>
                <w:sz w:val="22"/>
                <w:szCs w:val="22"/>
                <w:lang w:eastAsia="el-GR"/>
                <w14:ligatures w14:val="none"/>
              </w:rPr>
              <w:t>217.350,00 €</w:t>
            </w:r>
          </w:p>
        </w:tc>
        <w:tc>
          <w:tcPr>
            <w:tcW w:w="1276" w:type="dxa"/>
            <w:gridSpan w:val="2"/>
            <w:tcBorders>
              <w:top w:val="double" w:sz="4" w:space="0" w:color="auto"/>
              <w:left w:val="single" w:sz="4" w:space="0" w:color="auto"/>
              <w:bottom w:val="nil"/>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double" w:sz="4" w:space="0" w:color="auto"/>
              <w:left w:val="nil"/>
              <w:bottom w:val="nil"/>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double" w:sz="4" w:space="0" w:color="auto"/>
              <w:left w:val="single" w:sz="4" w:space="0" w:color="auto"/>
              <w:bottom w:val="single" w:sz="4" w:space="0" w:color="auto"/>
              <w:right w:val="double" w:sz="4" w:space="0" w:color="auto"/>
            </w:tcBorders>
            <w:shd w:val="clear" w:color="auto" w:fill="C0C0C0"/>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3707" w:type="dxa"/>
            <w:gridSpan w:val="4"/>
            <w:tcBorders>
              <w:top w:val="single" w:sz="4" w:space="0" w:color="auto"/>
              <w:left w:val="double" w:sz="4" w:space="0" w:color="auto"/>
              <w:bottom w:val="sing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ΦΠΑ 2</w:t>
            </w:r>
            <w:r w:rsidRPr="000A5FF8">
              <w:rPr>
                <w:rFonts w:ascii="Calibri" w:eastAsia="Times New Roman" w:hAnsi="Calibri" w:cs="Calibri"/>
                <w:b/>
                <w:kern w:val="0"/>
                <w:sz w:val="22"/>
                <w:szCs w:val="22"/>
                <w:lang w:val="en-US" w:eastAsia="el-GR"/>
                <w14:ligatures w14:val="none"/>
              </w:rPr>
              <w:t>4</w:t>
            </w:r>
            <w:r w:rsidRPr="000A5FF8">
              <w:rPr>
                <w:rFonts w:ascii="Calibri" w:eastAsia="Times New Roman" w:hAnsi="Calibri" w:cs="Calibri"/>
                <w:b/>
                <w:kern w:val="0"/>
                <w:sz w:val="22"/>
                <w:szCs w:val="22"/>
                <w:lang w:eastAsia="el-GR"/>
                <w14:ligatures w14:val="none"/>
              </w:rPr>
              <w:t>% :</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0A5FF8" w:rsidRPr="000A5FF8" w:rsidRDefault="000A5FF8" w:rsidP="000A5FF8">
            <w:pPr>
              <w:spacing w:after="0" w:line="240" w:lineRule="auto"/>
              <w:jc w:val="right"/>
              <w:rPr>
                <w:rFonts w:ascii="Calibri" w:eastAsia="Times New Roman" w:hAnsi="Calibri" w:cs="Calibri"/>
                <w:b/>
                <w:bCs/>
                <w:kern w:val="0"/>
                <w:sz w:val="22"/>
                <w:szCs w:val="22"/>
                <w:lang w:eastAsia="el-GR"/>
                <w14:ligatures w14:val="none"/>
              </w:rPr>
            </w:pPr>
            <w:r w:rsidRPr="000A5FF8">
              <w:rPr>
                <w:rFonts w:ascii="Calibri" w:eastAsia="Times New Roman" w:hAnsi="Calibri" w:cs="Calibri"/>
                <w:b/>
                <w:bCs/>
                <w:kern w:val="0"/>
                <w:sz w:val="22"/>
                <w:szCs w:val="22"/>
                <w:lang w:eastAsia="el-GR"/>
                <w14:ligatures w14:val="none"/>
              </w:rPr>
              <w:t>52.164,00 €</w:t>
            </w:r>
          </w:p>
        </w:tc>
        <w:tc>
          <w:tcPr>
            <w:tcW w:w="1276" w:type="dxa"/>
            <w:gridSpan w:val="2"/>
            <w:tcBorders>
              <w:top w:val="nil"/>
              <w:left w:val="single" w:sz="4" w:space="0" w:color="auto"/>
              <w:bottom w:val="nil"/>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nil"/>
              <w:left w:val="nil"/>
              <w:bottom w:val="nil"/>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single" w:sz="4" w:space="0" w:color="auto"/>
              <w:right w:val="double" w:sz="4" w:space="0" w:color="auto"/>
            </w:tcBorders>
            <w:shd w:val="clear" w:color="auto" w:fill="C0C0C0"/>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After w:val="1"/>
          <w:wAfter w:w="835" w:type="dxa"/>
        </w:trPr>
        <w:tc>
          <w:tcPr>
            <w:tcW w:w="3707" w:type="dxa"/>
            <w:gridSpan w:val="4"/>
            <w:tcBorders>
              <w:top w:val="single" w:sz="4" w:space="0" w:color="auto"/>
              <w:left w:val="double" w:sz="4" w:space="0" w:color="auto"/>
              <w:bottom w:val="double" w:sz="4" w:space="0" w:color="auto"/>
              <w:right w:val="single" w:sz="4" w:space="0" w:color="auto"/>
            </w:tcBorders>
            <w:vAlign w:val="center"/>
            <w:hideMark/>
          </w:tcPr>
          <w:p w:rsidR="000A5FF8" w:rsidRPr="000A5FF8" w:rsidRDefault="000A5FF8" w:rsidP="000A5FF8">
            <w:pPr>
              <w:tabs>
                <w:tab w:val="left" w:pos="851"/>
                <w:tab w:val="right" w:pos="7939"/>
              </w:tabs>
              <w:spacing w:after="0" w:line="276" w:lineRule="auto"/>
              <w:ind w:right="23"/>
              <w:jc w:val="right"/>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ΓΕΝΙΚΟ ΣΥΝΟΛΟ :</w:t>
            </w:r>
          </w:p>
        </w:tc>
        <w:tc>
          <w:tcPr>
            <w:tcW w:w="1559" w:type="dxa"/>
            <w:tcBorders>
              <w:top w:val="single" w:sz="4" w:space="0" w:color="auto"/>
              <w:left w:val="single" w:sz="4" w:space="0" w:color="auto"/>
              <w:bottom w:val="double" w:sz="4" w:space="0" w:color="auto"/>
              <w:right w:val="single" w:sz="4" w:space="0" w:color="auto"/>
            </w:tcBorders>
            <w:shd w:val="clear" w:color="auto" w:fill="C0C0C0"/>
            <w:hideMark/>
          </w:tcPr>
          <w:p w:rsidR="000A5FF8" w:rsidRPr="000A5FF8" w:rsidRDefault="000A5FF8" w:rsidP="000A5FF8">
            <w:pPr>
              <w:spacing w:after="0" w:line="240" w:lineRule="auto"/>
              <w:jc w:val="right"/>
              <w:rPr>
                <w:rFonts w:ascii="Calibri" w:eastAsia="Times New Roman" w:hAnsi="Calibri" w:cs="Calibri"/>
                <w:b/>
                <w:bCs/>
                <w:kern w:val="0"/>
                <w:sz w:val="22"/>
                <w:szCs w:val="22"/>
                <w:lang w:eastAsia="el-GR"/>
                <w14:ligatures w14:val="none"/>
              </w:rPr>
            </w:pPr>
            <w:r w:rsidRPr="000A5FF8">
              <w:rPr>
                <w:rFonts w:ascii="Calibri" w:eastAsia="Times New Roman" w:hAnsi="Calibri" w:cs="Calibri"/>
                <w:b/>
                <w:bCs/>
                <w:kern w:val="0"/>
                <w:sz w:val="22"/>
                <w:szCs w:val="22"/>
                <w:lang w:eastAsia="el-GR"/>
                <w14:ligatures w14:val="none"/>
              </w:rPr>
              <w:t>269.514,00 €</w:t>
            </w:r>
          </w:p>
        </w:tc>
        <w:tc>
          <w:tcPr>
            <w:tcW w:w="1276" w:type="dxa"/>
            <w:gridSpan w:val="2"/>
            <w:tcBorders>
              <w:top w:val="nil"/>
              <w:left w:val="single" w:sz="4" w:space="0" w:color="auto"/>
              <w:bottom w:val="double" w:sz="4" w:space="0" w:color="auto"/>
              <w:right w:val="nil"/>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557" w:type="dxa"/>
            <w:tcBorders>
              <w:top w:val="nil"/>
              <w:left w:val="nil"/>
              <w:bottom w:val="double" w:sz="4" w:space="0" w:color="auto"/>
              <w:right w:val="single" w:sz="4" w:space="0" w:color="auto"/>
            </w:tcBorders>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c>
          <w:tcPr>
            <w:tcW w:w="1701" w:type="dxa"/>
            <w:tcBorders>
              <w:top w:val="single" w:sz="4" w:space="0" w:color="auto"/>
              <w:left w:val="single" w:sz="4" w:space="0" w:color="auto"/>
              <w:bottom w:val="double" w:sz="4" w:space="0" w:color="auto"/>
              <w:right w:val="double" w:sz="4" w:space="0" w:color="auto"/>
            </w:tcBorders>
            <w:shd w:val="clear" w:color="auto" w:fill="C0C0C0"/>
            <w:vAlign w:val="center"/>
          </w:tcPr>
          <w:p w:rsidR="000A5FF8" w:rsidRPr="000A5FF8" w:rsidRDefault="000A5FF8" w:rsidP="000A5FF8">
            <w:pPr>
              <w:tabs>
                <w:tab w:val="left" w:pos="851"/>
                <w:tab w:val="right" w:pos="7939"/>
              </w:tabs>
              <w:spacing w:after="0" w:line="276" w:lineRule="auto"/>
              <w:ind w:right="23"/>
              <w:jc w:val="center"/>
              <w:rPr>
                <w:rFonts w:ascii="Calibri" w:eastAsia="Times New Roman" w:hAnsi="Calibri" w:cs="Calibri"/>
                <w:kern w:val="0"/>
                <w:sz w:val="22"/>
                <w:szCs w:val="22"/>
                <w:lang w:eastAsia="el-GR"/>
                <w14:ligatures w14:val="none"/>
              </w:rPr>
            </w:pPr>
          </w:p>
        </w:tc>
      </w:tr>
      <w:tr w:rsidR="000A5FF8" w:rsidRPr="000A5FF8" w:rsidTr="000A5FF8">
        <w:trPr>
          <w:gridBefore w:val="1"/>
          <w:wBefore w:w="177" w:type="dxa"/>
        </w:trPr>
        <w:tc>
          <w:tcPr>
            <w:tcW w:w="3319" w:type="dxa"/>
            <w:gridSpan w:val="2"/>
            <w:tcBorders>
              <w:top w:val="nil"/>
              <w:left w:val="nil"/>
              <w:bottom w:val="nil"/>
              <w:right w:val="nil"/>
            </w:tcBorders>
          </w:tcPr>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kern w:val="0"/>
                <w:sz w:val="22"/>
                <w:szCs w:val="22"/>
                <w:lang w:eastAsia="el-GR"/>
                <w14:ligatures w14:val="none"/>
              </w:rPr>
            </w:pP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kern w:val="0"/>
                <w:sz w:val="22"/>
                <w:szCs w:val="22"/>
                <w:lang w:eastAsia="el-GR"/>
                <w14:ligatures w14:val="none"/>
              </w:rPr>
            </w:pPr>
          </w:p>
        </w:tc>
        <w:tc>
          <w:tcPr>
            <w:tcW w:w="2460" w:type="dxa"/>
            <w:gridSpan w:val="3"/>
            <w:tcBorders>
              <w:top w:val="nil"/>
              <w:left w:val="nil"/>
              <w:bottom w:val="nil"/>
              <w:right w:val="nil"/>
            </w:tcBorders>
          </w:tcPr>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kern w:val="0"/>
                <w:sz w:val="22"/>
                <w:szCs w:val="22"/>
                <w:lang w:eastAsia="el-GR"/>
                <w14:ligatures w14:val="none"/>
              </w:rPr>
            </w:pPr>
          </w:p>
        </w:tc>
        <w:tc>
          <w:tcPr>
            <w:tcW w:w="4679" w:type="dxa"/>
            <w:gridSpan w:val="4"/>
            <w:tcBorders>
              <w:top w:val="nil"/>
              <w:left w:val="nil"/>
              <w:bottom w:val="nil"/>
              <w:right w:val="nil"/>
            </w:tcBorders>
          </w:tcPr>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b/>
                <w:kern w:val="0"/>
                <w:sz w:val="22"/>
                <w:szCs w:val="22"/>
                <w:lang w:eastAsia="el-GR"/>
                <w14:ligatures w14:val="none"/>
              </w:rPr>
            </w:pP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b/>
                <w:kern w:val="0"/>
                <w:sz w:val="22"/>
                <w:szCs w:val="22"/>
                <w:lang w:eastAsia="el-GR"/>
                <w14:ligatures w14:val="none"/>
              </w:rPr>
            </w:pP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b/>
                <w:kern w:val="0"/>
                <w:sz w:val="22"/>
                <w:szCs w:val="22"/>
                <w:lang w:eastAsia="el-GR"/>
                <w14:ligatures w14:val="none"/>
              </w:rPr>
            </w:pPr>
            <w:r w:rsidRPr="000A5FF8">
              <w:rPr>
                <w:rFonts w:ascii="Calibri" w:eastAsia="Times New Roman" w:hAnsi="Calibri" w:cs="Calibri"/>
                <w:b/>
                <w:kern w:val="0"/>
                <w:sz w:val="22"/>
                <w:szCs w:val="22"/>
                <w:lang w:eastAsia="el-GR"/>
                <w14:ligatures w14:val="none"/>
              </w:rPr>
              <w:t xml:space="preserve">Ο εκπρόσωπος της επιχείρησης </w:t>
            </w: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b/>
                <w:kern w:val="0"/>
                <w:sz w:val="22"/>
                <w:szCs w:val="22"/>
                <w:lang w:eastAsia="el-GR"/>
                <w14:ligatures w14:val="none"/>
              </w:rPr>
            </w:pP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b/>
                <w:kern w:val="0"/>
                <w:sz w:val="22"/>
                <w:szCs w:val="22"/>
                <w:lang w:eastAsia="el-GR"/>
                <w14:ligatures w14:val="none"/>
              </w:rPr>
            </w:pP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b/>
                <w:kern w:val="0"/>
                <w:sz w:val="22"/>
                <w:szCs w:val="22"/>
                <w:lang w:eastAsia="el-GR"/>
                <w14:ligatures w14:val="none"/>
              </w:rPr>
            </w:pP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b/>
                <w:kern w:val="0"/>
                <w:sz w:val="22"/>
                <w:szCs w:val="22"/>
                <w:lang w:eastAsia="el-GR"/>
                <w14:ligatures w14:val="none"/>
              </w:rPr>
            </w:pPr>
          </w:p>
          <w:p w:rsidR="000A5FF8" w:rsidRPr="000A5FF8" w:rsidRDefault="000A5FF8" w:rsidP="000A5FF8">
            <w:pPr>
              <w:tabs>
                <w:tab w:val="left" w:pos="2340"/>
                <w:tab w:val="right" w:pos="8280"/>
              </w:tabs>
              <w:spacing w:after="0" w:line="276" w:lineRule="auto"/>
              <w:ind w:right="26"/>
              <w:jc w:val="center"/>
              <w:rPr>
                <w:rFonts w:ascii="Calibri" w:eastAsia="Times New Roman" w:hAnsi="Calibri" w:cs="Calibri"/>
                <w:kern w:val="0"/>
                <w:sz w:val="22"/>
                <w:szCs w:val="22"/>
                <w:lang w:eastAsia="el-GR"/>
                <w14:ligatures w14:val="none"/>
              </w:rPr>
            </w:pPr>
            <w:r w:rsidRPr="000A5FF8">
              <w:rPr>
                <w:rFonts w:ascii="Calibri" w:eastAsia="Times New Roman" w:hAnsi="Calibri" w:cs="Calibri"/>
                <w:kern w:val="0"/>
                <w:sz w:val="22"/>
                <w:szCs w:val="22"/>
                <w:lang w:eastAsia="el-GR"/>
                <w14:ligatures w14:val="none"/>
              </w:rPr>
              <w:t>(σφραγίδα &amp; υπογραφή)</w:t>
            </w:r>
          </w:p>
        </w:tc>
      </w:tr>
    </w:tbl>
    <w:p w:rsidR="000A5FF8" w:rsidRDefault="000A5FF8"/>
    <w:sectPr w:rsidR="000A5F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8"/>
    <w:rsid w:val="000A5FF8"/>
    <w:rsid w:val="00AE2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FA2C"/>
  <w15:chartTrackingRefBased/>
  <w15:docId w15:val="{71D0372B-BD6B-4DA3-9D95-303EB538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A5F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A5F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A5FF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A5FF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A5FF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A5F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A5F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A5F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A5F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5FF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5FF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5FF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A5FF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5FF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5FF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5FF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5FF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5FF8"/>
    <w:rPr>
      <w:rFonts w:eastAsiaTheme="majorEastAsia" w:cstheme="majorBidi"/>
      <w:color w:val="272727" w:themeColor="text1" w:themeTint="D8"/>
    </w:rPr>
  </w:style>
  <w:style w:type="paragraph" w:styleId="a3">
    <w:name w:val="Title"/>
    <w:basedOn w:val="a"/>
    <w:next w:val="a"/>
    <w:link w:val="Char"/>
    <w:uiPriority w:val="10"/>
    <w:qFormat/>
    <w:rsid w:val="000A5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5FF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5FF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A5FF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5FF8"/>
    <w:pPr>
      <w:spacing w:before="160"/>
      <w:jc w:val="center"/>
    </w:pPr>
    <w:rPr>
      <w:i/>
      <w:iCs/>
      <w:color w:val="404040" w:themeColor="text1" w:themeTint="BF"/>
    </w:rPr>
  </w:style>
  <w:style w:type="character" w:customStyle="1" w:styleId="Char1">
    <w:name w:val="Απόσπασμα Char"/>
    <w:basedOn w:val="a0"/>
    <w:link w:val="a5"/>
    <w:uiPriority w:val="29"/>
    <w:rsid w:val="000A5FF8"/>
    <w:rPr>
      <w:i/>
      <w:iCs/>
      <w:color w:val="404040" w:themeColor="text1" w:themeTint="BF"/>
    </w:rPr>
  </w:style>
  <w:style w:type="paragraph" w:styleId="a6">
    <w:name w:val="List Paragraph"/>
    <w:basedOn w:val="a"/>
    <w:uiPriority w:val="34"/>
    <w:qFormat/>
    <w:rsid w:val="000A5FF8"/>
    <w:pPr>
      <w:ind w:left="720"/>
      <w:contextualSpacing/>
    </w:pPr>
  </w:style>
  <w:style w:type="character" w:styleId="a7">
    <w:name w:val="Intense Emphasis"/>
    <w:basedOn w:val="a0"/>
    <w:uiPriority w:val="21"/>
    <w:qFormat/>
    <w:rsid w:val="000A5FF8"/>
    <w:rPr>
      <w:i/>
      <w:iCs/>
      <w:color w:val="2F5496" w:themeColor="accent1" w:themeShade="BF"/>
    </w:rPr>
  </w:style>
  <w:style w:type="paragraph" w:styleId="a8">
    <w:name w:val="Intense Quote"/>
    <w:basedOn w:val="a"/>
    <w:next w:val="a"/>
    <w:link w:val="Char2"/>
    <w:uiPriority w:val="30"/>
    <w:qFormat/>
    <w:rsid w:val="000A5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A5FF8"/>
    <w:rPr>
      <w:i/>
      <w:iCs/>
      <w:color w:val="2F5496" w:themeColor="accent1" w:themeShade="BF"/>
    </w:rPr>
  </w:style>
  <w:style w:type="character" w:styleId="a9">
    <w:name w:val="Intense Reference"/>
    <w:basedOn w:val="a0"/>
    <w:uiPriority w:val="32"/>
    <w:qFormat/>
    <w:rsid w:val="000A5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1449</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Εύη Καρτσουνάκη</dc:creator>
  <cp:keywords/>
  <dc:description/>
  <cp:lastModifiedBy>Εύη Καρτσουνάκη</cp:lastModifiedBy>
  <cp:revision>1</cp:revision>
  <dcterms:created xsi:type="dcterms:W3CDTF">2025-06-30T13:51:00Z</dcterms:created>
  <dcterms:modified xsi:type="dcterms:W3CDTF">2025-06-30T13:52:00Z</dcterms:modified>
</cp:coreProperties>
</file>