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C" w:rsidRDefault="0056719C" w:rsidP="0056719C">
      <w:pPr>
        <w:jc w:val="center"/>
      </w:pPr>
      <w:bookmarkStart w:id="0" w:name="_Hlk76388037"/>
      <w:bookmarkEnd w:id="0"/>
      <w:r w:rsidRPr="004F3DFF">
        <w:rPr>
          <w:b/>
          <w:bCs/>
        </w:rPr>
        <w:t>ΟΙΚΟΝΟΜΙΚΗ ΠΡΟΣΦΟΡΑ Του/Της</w:t>
      </w:r>
    </w:p>
    <w:p w:rsidR="0056719C" w:rsidRDefault="0056719C" w:rsidP="0056719C">
      <w:r>
        <w:t xml:space="preserve"> ………………………………………………………………………………………………………………….…………………………</w:t>
      </w:r>
    </w:p>
    <w:p w:rsidR="0056719C" w:rsidRDefault="0056719C" w:rsidP="0056719C">
      <w:r>
        <w:t xml:space="preserve">∆/νση: ……………………………………………………………………………................................................................. </w:t>
      </w:r>
    </w:p>
    <w:p w:rsidR="0056719C" w:rsidRDefault="0056719C" w:rsidP="0056719C">
      <w:r>
        <w:t>Τηλ.: ……………………………………………………………...................................................................................</w:t>
      </w:r>
    </w:p>
    <w:p w:rsidR="0056719C" w:rsidRDefault="0056719C" w:rsidP="0056719C">
      <w:r>
        <w:t>ΑΦΜ: …………………………………………………………………  ΔΟΥ……………………….……………………………………..</w:t>
      </w:r>
    </w:p>
    <w:p w:rsidR="0056719C" w:rsidRPr="000519A0" w:rsidRDefault="0056719C" w:rsidP="0056719C">
      <w:pPr>
        <w:spacing w:after="0" w:line="240" w:lineRule="auto"/>
        <w:jc w:val="center"/>
        <w:rPr>
          <w:b/>
          <w:bCs/>
          <w:u w:val="single"/>
        </w:rPr>
      </w:pPr>
      <w:r w:rsidRPr="000519A0">
        <w:rPr>
          <w:b/>
          <w:bCs/>
          <w:u w:val="single"/>
        </w:rPr>
        <w:t xml:space="preserve">ΠΡΟΣ ΤΟ ΔΗΜΟ ΧΕΡΣΟΝΗΣΟΥ </w:t>
      </w:r>
    </w:p>
    <w:p w:rsidR="0056719C" w:rsidRDefault="0056719C" w:rsidP="0056719C">
      <w:pPr>
        <w:keepNext/>
        <w:keepLines/>
        <w:widowControl w:val="0"/>
        <w:autoSpaceDE w:val="0"/>
        <w:autoSpaceDN w:val="0"/>
        <w:adjustRightInd w:val="0"/>
        <w:spacing w:after="0" w:line="240" w:lineRule="auto"/>
        <w:ind w:left="180"/>
        <w:jc w:val="center"/>
        <w:rPr>
          <w:rFonts w:ascii="AG-GaramondPln" w:hAnsi="AG-GaramondPln" w:cs="AG-GaramondPln"/>
          <w:b/>
          <w:bCs/>
          <w:i/>
          <w:iCs/>
          <w:color w:val="0000FF"/>
          <w:sz w:val="28"/>
          <w:szCs w:val="28"/>
        </w:rPr>
      </w:pPr>
      <w:r w:rsidRPr="009F6739">
        <w:rPr>
          <w:b/>
          <w:bCs/>
        </w:rPr>
        <w:t xml:space="preserve">ΓΙΑ ΤΗΝ ΠΡΟΜΗΘΕΙΑ </w:t>
      </w:r>
      <w:r w:rsidRPr="0056719C">
        <w:rPr>
          <w:b/>
          <w:bCs/>
        </w:rPr>
        <w:t>ΠΡΟΚΑΤΑΣΚΕΥΑΣΜΕΝΩΝ ΑΙΘΟΥΣΩΝ</w:t>
      </w:r>
    </w:p>
    <w:p w:rsidR="0056719C" w:rsidRDefault="0056719C" w:rsidP="0056719C">
      <w:pPr>
        <w:jc w:val="center"/>
        <w:rPr>
          <w:b/>
          <w:bCs/>
        </w:rPr>
      </w:pPr>
      <w:r>
        <w:rPr>
          <w:rFonts w:cstheme="minorHAnsi"/>
          <w:b/>
        </w:rPr>
        <w:t xml:space="preserve"> </w:t>
      </w:r>
      <w:r w:rsidRPr="009F6739">
        <w:rPr>
          <w:b/>
          <w:bCs/>
        </w:rPr>
        <w:t xml:space="preserve">(ΑΡΙΘ. ΜΕΛΕΤΗΣ </w:t>
      </w:r>
      <w:r>
        <w:rPr>
          <w:b/>
          <w:bCs/>
        </w:rPr>
        <w:t>31</w:t>
      </w:r>
      <w:r w:rsidRPr="009F6739">
        <w:rPr>
          <w:b/>
          <w:bCs/>
        </w:rPr>
        <w:t>/2021)</w:t>
      </w:r>
      <w:r>
        <w:rPr>
          <w:b/>
          <w:bCs/>
        </w:rPr>
        <w:t xml:space="preserve"> </w:t>
      </w:r>
    </w:p>
    <w:p w:rsidR="0056719C" w:rsidRPr="003C5003" w:rsidRDefault="0056719C" w:rsidP="0056719C">
      <w:pPr>
        <w:jc w:val="center"/>
        <w:rPr>
          <w:b/>
        </w:rPr>
      </w:pPr>
      <w:r w:rsidRPr="003C5003">
        <w:rPr>
          <w:rFonts w:cstheme="minorHAnsi"/>
          <w:b/>
        </w:rPr>
        <w:t xml:space="preserve">ΑΡ. ΔΙΑΚ/ΞΗΣ </w:t>
      </w:r>
      <w:r w:rsidRPr="0056719C">
        <w:rPr>
          <w:rFonts w:cstheme="minorHAnsi"/>
          <w:b/>
          <w:highlight w:val="cyan"/>
        </w:rPr>
        <w:t>……./…-….-</w:t>
      </w:r>
      <w:r w:rsidRPr="003C5003">
        <w:rPr>
          <w:rFonts w:cstheme="minorHAnsi"/>
          <w:b/>
        </w:rPr>
        <w:t>2022</w:t>
      </w:r>
    </w:p>
    <w:p w:rsidR="0056719C" w:rsidRDefault="0056719C" w:rsidP="0056719C">
      <w:pPr>
        <w:autoSpaceDE w:val="0"/>
        <w:autoSpaceDN w:val="0"/>
        <w:adjustRightInd w:val="0"/>
        <w:spacing w:after="0" w:line="240" w:lineRule="auto"/>
        <w:rPr>
          <w:rFonts w:ascii="Times New Roman" w:hAnsi="Times New Roman"/>
          <w:color w:val="000000"/>
          <w:sz w:val="20"/>
          <w:szCs w:val="20"/>
        </w:rPr>
      </w:pPr>
    </w:p>
    <w:p w:rsidR="0056719C" w:rsidRPr="00F34A38" w:rsidRDefault="0056719C" w:rsidP="0056719C">
      <w:pPr>
        <w:autoSpaceDE w:val="0"/>
        <w:autoSpaceDN w:val="0"/>
        <w:adjustRightInd w:val="0"/>
        <w:spacing w:after="0" w:line="240" w:lineRule="auto"/>
        <w:ind w:left="-590"/>
        <w:rPr>
          <w:rFonts w:ascii="Tahoma" w:hAnsi="Tahoma" w:cs="Tahoma"/>
          <w:b/>
          <w:bCs/>
          <w:color w:val="000000"/>
          <w:sz w:val="28"/>
          <w:szCs w:val="28"/>
        </w:rPr>
      </w:pPr>
    </w:p>
    <w:tbl>
      <w:tblPr>
        <w:tblW w:w="5000" w:type="pct"/>
        <w:tblCellMar>
          <w:left w:w="0" w:type="dxa"/>
          <w:right w:w="0" w:type="dxa"/>
        </w:tblCellMar>
        <w:tblLook w:val="00A0" w:firstRow="1" w:lastRow="0" w:firstColumn="1" w:lastColumn="0" w:noHBand="0" w:noVBand="0"/>
      </w:tblPr>
      <w:tblGrid>
        <w:gridCol w:w="798"/>
        <w:gridCol w:w="2620"/>
        <w:gridCol w:w="170"/>
        <w:gridCol w:w="1195"/>
        <w:gridCol w:w="1201"/>
        <w:gridCol w:w="1103"/>
        <w:gridCol w:w="1219"/>
      </w:tblGrid>
      <w:tr w:rsidR="0056719C" w:rsidTr="003D0147">
        <w:tc>
          <w:tcPr>
            <w:tcW w:w="512"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65"/>
              <w:jc w:val="center"/>
              <w:rPr>
                <w:rFonts w:ascii="Helv" w:hAnsi="Helv" w:cs="Helv"/>
                <w:b/>
                <w:bCs/>
                <w:color w:val="000000"/>
                <w:sz w:val="20"/>
                <w:szCs w:val="20"/>
              </w:rPr>
            </w:pPr>
            <w:r>
              <w:rPr>
                <w:rFonts w:ascii="Arial" w:hAnsi="Arial" w:cs="Arial"/>
                <w:b/>
                <w:bCs/>
                <w:color w:val="000000"/>
                <w:sz w:val="20"/>
                <w:szCs w:val="20"/>
              </w:rPr>
              <w:t>Α</w:t>
            </w:r>
            <w:r>
              <w:rPr>
                <w:rFonts w:ascii="Helv" w:hAnsi="Helv" w:cs="Helv"/>
                <w:b/>
                <w:bCs/>
                <w:color w:val="000000"/>
                <w:sz w:val="20"/>
                <w:szCs w:val="20"/>
              </w:rPr>
              <w:t>/</w:t>
            </w:r>
            <w:r>
              <w:rPr>
                <w:rFonts w:ascii="Arial" w:hAnsi="Arial" w:cs="Arial"/>
                <w:b/>
                <w:bCs/>
                <w:color w:val="000000"/>
                <w:sz w:val="20"/>
                <w:szCs w:val="20"/>
              </w:rPr>
              <w:t>Α</w:t>
            </w:r>
          </w:p>
        </w:tc>
        <w:tc>
          <w:tcPr>
            <w:tcW w:w="1609"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34"/>
              <w:rPr>
                <w:rFonts w:ascii="Helv" w:hAnsi="Helv" w:cs="Helv"/>
                <w:b/>
                <w:bCs/>
                <w:color w:val="000000"/>
                <w:sz w:val="20"/>
                <w:szCs w:val="20"/>
              </w:rPr>
            </w:pPr>
            <w:r>
              <w:rPr>
                <w:rFonts w:ascii="Arial" w:hAnsi="Arial" w:cs="Arial"/>
                <w:b/>
                <w:bCs/>
                <w:color w:val="000000"/>
                <w:sz w:val="20"/>
                <w:szCs w:val="20"/>
              </w:rPr>
              <w:t>ΠΕΡΙΓΡΑΦΗ</w:t>
            </w:r>
          </w:p>
        </w:tc>
        <w:tc>
          <w:tcPr>
            <w:tcW w:w="134"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6"/>
              <w:jc w:val="center"/>
              <w:rPr>
                <w:rFonts w:ascii="Helv" w:hAnsi="Helv" w:cs="Helv"/>
                <w:b/>
                <w:bCs/>
                <w:color w:val="000000"/>
                <w:sz w:val="20"/>
                <w:szCs w:val="20"/>
              </w:rPr>
            </w:pPr>
          </w:p>
        </w:tc>
        <w:tc>
          <w:tcPr>
            <w:tcW w:w="751"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48"/>
              <w:jc w:val="center"/>
              <w:rPr>
                <w:rFonts w:ascii="Helv" w:hAnsi="Helv" w:cs="Helv"/>
                <w:b/>
                <w:bCs/>
                <w:color w:val="000000"/>
                <w:sz w:val="20"/>
                <w:szCs w:val="20"/>
              </w:rPr>
            </w:pPr>
            <w:r>
              <w:rPr>
                <w:rFonts w:ascii="Arial" w:hAnsi="Arial" w:cs="Arial"/>
                <w:b/>
                <w:bCs/>
                <w:color w:val="000000"/>
                <w:sz w:val="20"/>
                <w:szCs w:val="20"/>
              </w:rPr>
              <w:t>ΜΟΝΑΔΑ</w:t>
            </w:r>
          </w:p>
        </w:tc>
        <w:tc>
          <w:tcPr>
            <w:tcW w:w="614"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2"/>
              <w:jc w:val="center"/>
              <w:rPr>
                <w:rFonts w:ascii="Helv" w:hAnsi="Helv" w:cs="Helv"/>
                <w:b/>
                <w:bCs/>
                <w:color w:val="000000"/>
                <w:sz w:val="20"/>
                <w:szCs w:val="20"/>
              </w:rPr>
            </w:pPr>
            <w:r>
              <w:rPr>
                <w:rFonts w:ascii="Arial" w:hAnsi="Arial" w:cs="Arial"/>
                <w:b/>
                <w:bCs/>
                <w:color w:val="000000"/>
                <w:sz w:val="20"/>
                <w:szCs w:val="20"/>
              </w:rPr>
              <w:t>ΠΟΣΟΤΗΤΑ</w:t>
            </w:r>
          </w:p>
        </w:tc>
        <w:tc>
          <w:tcPr>
            <w:tcW w:w="614"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2"/>
              <w:jc w:val="right"/>
              <w:rPr>
                <w:rFonts w:ascii="Helv" w:hAnsi="Helv" w:cs="Helv"/>
                <w:b/>
                <w:bCs/>
                <w:color w:val="000000"/>
                <w:sz w:val="20"/>
                <w:szCs w:val="20"/>
              </w:rPr>
            </w:pPr>
            <w:r>
              <w:rPr>
                <w:rFonts w:ascii="Arial" w:hAnsi="Arial" w:cs="Arial"/>
                <w:b/>
                <w:bCs/>
                <w:color w:val="000000"/>
                <w:sz w:val="20"/>
                <w:szCs w:val="20"/>
              </w:rPr>
              <w:t>ΤΙΜΗΜΟΝ</w:t>
            </w:r>
            <w:r>
              <w:rPr>
                <w:rFonts w:ascii="Helv" w:hAnsi="Helv" w:cs="Helv"/>
                <w:b/>
                <w:bCs/>
                <w:color w:val="000000"/>
                <w:sz w:val="20"/>
                <w:szCs w:val="20"/>
              </w:rPr>
              <w:t>.</w:t>
            </w:r>
          </w:p>
        </w:tc>
        <w:tc>
          <w:tcPr>
            <w:tcW w:w="766"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49"/>
              <w:jc w:val="right"/>
              <w:rPr>
                <w:rFonts w:ascii="Helv" w:hAnsi="Helv" w:cs="Helv"/>
                <w:b/>
                <w:bCs/>
                <w:color w:val="000000"/>
                <w:sz w:val="20"/>
                <w:szCs w:val="20"/>
              </w:rPr>
            </w:pPr>
            <w:r>
              <w:rPr>
                <w:rFonts w:ascii="Arial" w:hAnsi="Arial" w:cs="Arial"/>
                <w:b/>
                <w:bCs/>
                <w:color w:val="000000"/>
                <w:sz w:val="20"/>
                <w:szCs w:val="20"/>
              </w:rPr>
              <w:t>ΔΑΠΑΝΗ</w:t>
            </w:r>
          </w:p>
        </w:tc>
      </w:tr>
    </w:tbl>
    <w:p w:rsidR="0056719C" w:rsidRDefault="0056719C" w:rsidP="0056719C">
      <w:pPr>
        <w:autoSpaceDE w:val="0"/>
        <w:autoSpaceDN w:val="0"/>
        <w:adjustRightInd w:val="0"/>
        <w:spacing w:after="0" w:line="240" w:lineRule="auto"/>
        <w:ind w:left="-590"/>
        <w:rPr>
          <w:rFonts w:ascii="Helv" w:hAnsi="Helv" w:cs="Helv"/>
          <w:b/>
          <w:bCs/>
          <w:color w:val="000000"/>
          <w:sz w:val="20"/>
          <w:szCs w:val="20"/>
        </w:rPr>
      </w:pPr>
    </w:p>
    <w:tbl>
      <w:tblPr>
        <w:tblW w:w="5000" w:type="pct"/>
        <w:tblCellMar>
          <w:left w:w="0" w:type="dxa"/>
          <w:right w:w="0" w:type="dxa"/>
        </w:tblCellMar>
        <w:tblLook w:val="00A0" w:firstRow="1" w:lastRow="0" w:firstColumn="1" w:lastColumn="0" w:noHBand="0" w:noVBand="0"/>
      </w:tblPr>
      <w:tblGrid>
        <w:gridCol w:w="848"/>
        <w:gridCol w:w="2670"/>
        <w:gridCol w:w="223"/>
        <w:gridCol w:w="1244"/>
        <w:gridCol w:w="1018"/>
        <w:gridCol w:w="1032"/>
        <w:gridCol w:w="1271"/>
      </w:tblGrid>
      <w:tr w:rsidR="0056719C" w:rsidTr="003D0147">
        <w:tc>
          <w:tcPr>
            <w:tcW w:w="511" w:type="pct"/>
            <w:tcBorders>
              <w:top w:val="single" w:sz="4" w:space="0" w:color="auto"/>
              <w:bottom w:val="single" w:sz="4" w:space="0" w:color="auto"/>
            </w:tcBorders>
          </w:tcPr>
          <w:p w:rsidR="0056719C" w:rsidRPr="007C05F7" w:rsidRDefault="0056719C" w:rsidP="003D0147">
            <w:pPr>
              <w:keepNext/>
              <w:keepLines/>
              <w:autoSpaceDE w:val="0"/>
              <w:autoSpaceDN w:val="0"/>
              <w:adjustRightInd w:val="0"/>
              <w:spacing w:after="0" w:line="240" w:lineRule="auto"/>
              <w:ind w:left="40" w:right="65"/>
              <w:jc w:val="center"/>
              <w:rPr>
                <w:rFonts w:ascii="Arial" w:hAnsi="Arial" w:cs="Arial"/>
                <w:color w:val="0000FF"/>
                <w:sz w:val="18"/>
                <w:szCs w:val="18"/>
              </w:rPr>
            </w:pPr>
            <w:r w:rsidRPr="007C05F7">
              <w:rPr>
                <w:rFonts w:ascii="Arial" w:hAnsi="Arial" w:cs="Arial"/>
                <w:color w:val="0000FF"/>
                <w:sz w:val="18"/>
                <w:szCs w:val="18"/>
              </w:rPr>
              <w:t>1</w:t>
            </w:r>
          </w:p>
        </w:tc>
        <w:tc>
          <w:tcPr>
            <w:tcW w:w="1607"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34"/>
              <w:rPr>
                <w:rFonts w:ascii="Arial" w:hAnsi="Arial" w:cs="Arial"/>
                <w:color w:val="0000FF"/>
                <w:sz w:val="18"/>
                <w:szCs w:val="18"/>
              </w:rPr>
            </w:pPr>
            <w:r w:rsidRPr="007C05F7">
              <w:rPr>
                <w:rFonts w:ascii="Arial" w:hAnsi="Arial" w:cs="Arial"/>
                <w:color w:val="0000FF"/>
                <w:sz w:val="18"/>
                <w:szCs w:val="18"/>
              </w:rPr>
              <w:br/>
            </w:r>
            <w:r>
              <w:rPr>
                <w:rFonts w:ascii="Arial" w:hAnsi="Arial" w:cs="Arial"/>
                <w:color w:val="0000FF"/>
                <w:sz w:val="18"/>
                <w:szCs w:val="18"/>
              </w:rPr>
              <w:t>ΜΟΝΑΔΑ ΑΙΘΟΥΣΑΣ ΔΙΔΑΣΚΑΛΙΑΣ ΤΥΠΟΥ Α</w:t>
            </w:r>
          </w:p>
          <w:p w:rsidR="0056719C" w:rsidRPr="007C05F7" w:rsidRDefault="0056719C" w:rsidP="003D0147">
            <w:pPr>
              <w:keepNext/>
              <w:keepLines/>
              <w:autoSpaceDE w:val="0"/>
              <w:autoSpaceDN w:val="0"/>
              <w:adjustRightInd w:val="0"/>
              <w:spacing w:after="0" w:line="240" w:lineRule="auto"/>
              <w:ind w:left="40" w:right="34"/>
              <w:rPr>
                <w:rFonts w:ascii="Arial" w:hAnsi="Arial" w:cs="Arial"/>
                <w:color w:val="0000FF"/>
                <w:sz w:val="18"/>
                <w:szCs w:val="18"/>
              </w:rPr>
            </w:pPr>
            <w:r w:rsidRPr="007C05F7">
              <w:rPr>
                <w:rFonts w:ascii="Arial" w:hAnsi="Arial" w:cs="Arial"/>
                <w:color w:val="0000FF"/>
                <w:sz w:val="18"/>
                <w:szCs w:val="18"/>
              </w:rPr>
              <w:t xml:space="preserve">ΤΟΠΟΘΕΤΗΜΕΝΕΣ </w:t>
            </w:r>
            <w:r>
              <w:rPr>
                <w:rFonts w:ascii="Arial" w:hAnsi="Arial" w:cs="Arial"/>
                <w:color w:val="0000FF"/>
                <w:sz w:val="18"/>
                <w:szCs w:val="18"/>
              </w:rPr>
              <w:t>(</w:t>
            </w:r>
            <w:r w:rsidRPr="007C05F7">
              <w:rPr>
                <w:rFonts w:ascii="Arial" w:hAnsi="Arial" w:cs="Arial"/>
                <w:color w:val="0000FF"/>
                <w:sz w:val="18"/>
                <w:szCs w:val="18"/>
              </w:rPr>
              <w:t>ΔΙΑΣΤΑΣΕΩΝ 6,0 ΜΧ6,0Μ</w:t>
            </w:r>
            <w:r>
              <w:rPr>
                <w:rFonts w:ascii="Arial" w:hAnsi="Arial" w:cs="Arial"/>
                <w:color w:val="0000FF"/>
                <w:sz w:val="18"/>
                <w:szCs w:val="18"/>
              </w:rPr>
              <w:t>)</w:t>
            </w:r>
            <w:r w:rsidRPr="007C05F7">
              <w:rPr>
                <w:rFonts w:ascii="Arial" w:hAnsi="Arial" w:cs="Arial"/>
                <w:color w:val="0000FF"/>
                <w:sz w:val="18"/>
                <w:szCs w:val="18"/>
              </w:rPr>
              <w:br/>
            </w:r>
          </w:p>
        </w:tc>
        <w:tc>
          <w:tcPr>
            <w:tcW w:w="134"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6"/>
              <w:rPr>
                <w:rFonts w:ascii="Helv" w:hAnsi="Helv" w:cs="Helv"/>
                <w:color w:val="0000FF"/>
                <w:sz w:val="18"/>
                <w:szCs w:val="18"/>
              </w:rPr>
            </w:pPr>
          </w:p>
        </w:tc>
        <w:tc>
          <w:tcPr>
            <w:tcW w:w="749"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48"/>
              <w:jc w:val="center"/>
              <w:rPr>
                <w:rFonts w:ascii="Helv" w:hAnsi="Helv" w:cs="Helv"/>
                <w:color w:val="0000FF"/>
                <w:sz w:val="18"/>
                <w:szCs w:val="18"/>
              </w:rPr>
            </w:pPr>
            <w:r>
              <w:rPr>
                <w:rFonts w:ascii="Arial" w:hAnsi="Arial" w:cs="Arial"/>
                <w:color w:val="0000FF"/>
                <w:sz w:val="18"/>
                <w:szCs w:val="18"/>
              </w:rPr>
              <w:t>ΤΕΜΑΧΙΟ</w:t>
            </w:r>
          </w:p>
        </w:tc>
        <w:tc>
          <w:tcPr>
            <w:tcW w:w="613"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2"/>
              <w:jc w:val="center"/>
              <w:rPr>
                <w:rFonts w:ascii="Helv" w:hAnsi="Helv" w:cs="Helv"/>
                <w:color w:val="0000FF"/>
                <w:sz w:val="18"/>
                <w:szCs w:val="18"/>
              </w:rPr>
            </w:pPr>
            <w:r>
              <w:rPr>
                <w:rFonts w:cs="Helv"/>
                <w:color w:val="0000FF"/>
                <w:sz w:val="18"/>
                <w:szCs w:val="18"/>
              </w:rPr>
              <w:t>6</w:t>
            </w:r>
            <w:r>
              <w:rPr>
                <w:rFonts w:ascii="Helv" w:hAnsi="Helv" w:cs="Helv"/>
                <w:color w:val="0000FF"/>
                <w:sz w:val="18"/>
                <w:szCs w:val="18"/>
              </w:rPr>
              <w:t>,00</w:t>
            </w:r>
          </w:p>
        </w:tc>
        <w:tc>
          <w:tcPr>
            <w:tcW w:w="621"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3"/>
              <w:jc w:val="right"/>
              <w:rPr>
                <w:rFonts w:ascii="Helv" w:hAnsi="Helv" w:cs="Helv"/>
                <w:color w:val="0000FF"/>
                <w:sz w:val="18"/>
                <w:szCs w:val="18"/>
              </w:rPr>
            </w:pPr>
            <w:bookmarkStart w:id="1" w:name="_GoBack"/>
            <w:bookmarkEnd w:id="1"/>
          </w:p>
        </w:tc>
        <w:tc>
          <w:tcPr>
            <w:tcW w:w="765" w:type="pct"/>
            <w:tcBorders>
              <w:top w:val="single" w:sz="4" w:space="0" w:color="auto"/>
              <w:bottom w:val="single" w:sz="4" w:space="0" w:color="auto"/>
            </w:tcBorders>
          </w:tcPr>
          <w:p w:rsidR="0056719C" w:rsidRPr="00C46DF7" w:rsidRDefault="0056719C" w:rsidP="003D0147">
            <w:pPr>
              <w:keepNext/>
              <w:keepLines/>
              <w:autoSpaceDE w:val="0"/>
              <w:autoSpaceDN w:val="0"/>
              <w:adjustRightInd w:val="0"/>
              <w:spacing w:after="0" w:line="240" w:lineRule="auto"/>
              <w:ind w:left="40" w:right="45"/>
              <w:jc w:val="right"/>
              <w:rPr>
                <w:rFonts w:cs="Helv"/>
                <w:b/>
                <w:bCs/>
                <w:color w:val="FF0000"/>
                <w:sz w:val="18"/>
                <w:szCs w:val="18"/>
              </w:rPr>
            </w:pPr>
          </w:p>
        </w:tc>
      </w:tr>
    </w:tbl>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tbl>
      <w:tblPr>
        <w:tblW w:w="5000" w:type="pct"/>
        <w:tblCellMar>
          <w:left w:w="0" w:type="dxa"/>
          <w:right w:w="0" w:type="dxa"/>
        </w:tblCellMar>
        <w:tblLook w:val="00A0" w:firstRow="1" w:lastRow="0" w:firstColumn="1" w:lastColumn="0" w:noHBand="0" w:noVBand="0"/>
      </w:tblPr>
      <w:tblGrid>
        <w:gridCol w:w="848"/>
        <w:gridCol w:w="2665"/>
        <w:gridCol w:w="221"/>
        <w:gridCol w:w="1243"/>
        <w:gridCol w:w="1018"/>
        <w:gridCol w:w="1042"/>
        <w:gridCol w:w="1269"/>
      </w:tblGrid>
      <w:tr w:rsidR="0056719C" w:rsidTr="003D0147">
        <w:tc>
          <w:tcPr>
            <w:tcW w:w="510"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65"/>
              <w:jc w:val="center"/>
              <w:rPr>
                <w:rFonts w:ascii="Helv" w:hAnsi="Helv" w:cs="Helv"/>
                <w:b/>
                <w:bCs/>
                <w:color w:val="FF0000"/>
                <w:sz w:val="18"/>
                <w:szCs w:val="18"/>
              </w:rPr>
            </w:pPr>
          </w:p>
        </w:tc>
        <w:tc>
          <w:tcPr>
            <w:tcW w:w="1604"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34"/>
              <w:rPr>
                <w:rFonts w:ascii="Helv" w:hAnsi="Helv" w:cs="Helv"/>
                <w:b/>
                <w:bCs/>
                <w:color w:val="FF0000"/>
                <w:sz w:val="18"/>
                <w:szCs w:val="18"/>
              </w:rPr>
            </w:pPr>
          </w:p>
        </w:tc>
        <w:tc>
          <w:tcPr>
            <w:tcW w:w="133"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6"/>
              <w:rPr>
                <w:rFonts w:ascii="Helv" w:hAnsi="Helv" w:cs="Helv"/>
                <w:b/>
                <w:bCs/>
                <w:color w:val="FF0000"/>
                <w:sz w:val="18"/>
                <w:szCs w:val="18"/>
              </w:rPr>
            </w:pPr>
          </w:p>
        </w:tc>
        <w:tc>
          <w:tcPr>
            <w:tcW w:w="748"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48"/>
              <w:jc w:val="center"/>
              <w:rPr>
                <w:rFonts w:ascii="Helv" w:hAnsi="Helv" w:cs="Helv"/>
                <w:b/>
                <w:bCs/>
                <w:color w:val="FF0000"/>
                <w:sz w:val="18"/>
                <w:szCs w:val="18"/>
              </w:rPr>
            </w:pPr>
          </w:p>
        </w:tc>
        <w:tc>
          <w:tcPr>
            <w:tcW w:w="613"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2"/>
              <w:jc w:val="center"/>
              <w:rPr>
                <w:rFonts w:ascii="Helv" w:hAnsi="Helv" w:cs="Helv"/>
                <w:b/>
                <w:bCs/>
                <w:color w:val="FF0000"/>
                <w:sz w:val="18"/>
                <w:szCs w:val="18"/>
              </w:rPr>
            </w:pPr>
          </w:p>
        </w:tc>
        <w:tc>
          <w:tcPr>
            <w:tcW w:w="627" w:type="pct"/>
            <w:tcBorders>
              <w:top w:val="single" w:sz="4" w:space="0" w:color="auto"/>
              <w:bottom w:val="single" w:sz="4" w:space="0" w:color="auto"/>
            </w:tcBorders>
          </w:tcPr>
          <w:p w:rsidR="0056719C" w:rsidRDefault="0056719C" w:rsidP="003D0147">
            <w:pPr>
              <w:keepNext/>
              <w:keepLines/>
              <w:autoSpaceDE w:val="0"/>
              <w:autoSpaceDN w:val="0"/>
              <w:adjustRightInd w:val="0"/>
              <w:spacing w:after="0" w:line="240" w:lineRule="auto"/>
              <w:ind w:left="40" w:right="53"/>
              <w:jc w:val="right"/>
              <w:rPr>
                <w:rFonts w:ascii="Helv" w:hAnsi="Helv" w:cs="Helv"/>
                <w:b/>
                <w:bCs/>
                <w:color w:val="FF0000"/>
                <w:sz w:val="18"/>
                <w:szCs w:val="18"/>
              </w:rPr>
            </w:pPr>
          </w:p>
        </w:tc>
        <w:tc>
          <w:tcPr>
            <w:tcW w:w="764" w:type="pct"/>
            <w:tcBorders>
              <w:top w:val="single" w:sz="4" w:space="0" w:color="auto"/>
              <w:bottom w:val="single" w:sz="4" w:space="0" w:color="auto"/>
            </w:tcBorders>
          </w:tcPr>
          <w:p w:rsidR="0056719C" w:rsidRPr="0056719C" w:rsidRDefault="0056719C" w:rsidP="003D0147">
            <w:pPr>
              <w:keepNext/>
              <w:keepLines/>
              <w:autoSpaceDE w:val="0"/>
              <w:autoSpaceDN w:val="0"/>
              <w:adjustRightInd w:val="0"/>
              <w:spacing w:after="0" w:line="240" w:lineRule="auto"/>
              <w:ind w:left="40" w:right="49"/>
              <w:jc w:val="right"/>
              <w:rPr>
                <w:rFonts w:cs="Helv"/>
                <w:b/>
                <w:bCs/>
                <w:color w:val="FF0000"/>
                <w:sz w:val="18"/>
                <w:szCs w:val="18"/>
              </w:rPr>
            </w:pPr>
          </w:p>
        </w:tc>
      </w:tr>
    </w:tbl>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tbl>
      <w:tblPr>
        <w:tblW w:w="5000" w:type="pct"/>
        <w:tblCellMar>
          <w:left w:w="0" w:type="dxa"/>
          <w:right w:w="0" w:type="dxa"/>
        </w:tblCellMar>
        <w:tblLook w:val="00A0" w:firstRow="1" w:lastRow="0" w:firstColumn="1" w:lastColumn="0" w:noHBand="0" w:noVBand="0"/>
      </w:tblPr>
      <w:tblGrid>
        <w:gridCol w:w="486"/>
        <w:gridCol w:w="2027"/>
        <w:gridCol w:w="1216"/>
        <w:gridCol w:w="1135"/>
        <w:gridCol w:w="729"/>
        <w:gridCol w:w="1633"/>
        <w:gridCol w:w="1080"/>
      </w:tblGrid>
      <w:tr w:rsidR="0056719C" w:rsidTr="003D0147">
        <w:tc>
          <w:tcPr>
            <w:tcW w:w="293" w:type="pct"/>
          </w:tcPr>
          <w:p w:rsidR="0056719C" w:rsidRDefault="0056719C" w:rsidP="003D0147">
            <w:pPr>
              <w:keepNext/>
              <w:keepLines/>
              <w:autoSpaceDE w:val="0"/>
              <w:autoSpaceDN w:val="0"/>
              <w:adjustRightInd w:val="0"/>
              <w:spacing w:after="0" w:line="240" w:lineRule="auto"/>
              <w:ind w:left="40" w:right="41"/>
              <w:rPr>
                <w:rFonts w:ascii="Helv" w:hAnsi="Helv" w:cs="Helv"/>
                <w:b/>
                <w:bCs/>
                <w:color w:val="FF0000"/>
                <w:sz w:val="18"/>
                <w:szCs w:val="18"/>
              </w:rPr>
            </w:pPr>
          </w:p>
        </w:tc>
        <w:tc>
          <w:tcPr>
            <w:tcW w:w="1220" w:type="pct"/>
          </w:tcPr>
          <w:p w:rsidR="0056719C" w:rsidRDefault="0056719C" w:rsidP="003D0147">
            <w:pPr>
              <w:keepNext/>
              <w:keepLines/>
              <w:autoSpaceDE w:val="0"/>
              <w:autoSpaceDN w:val="0"/>
              <w:adjustRightInd w:val="0"/>
              <w:spacing w:after="0" w:line="240" w:lineRule="auto"/>
              <w:ind w:left="40" w:right="28"/>
              <w:rPr>
                <w:rFonts w:ascii="Helv" w:hAnsi="Helv" w:cs="Helv"/>
                <w:b/>
                <w:bCs/>
                <w:color w:val="FF0000"/>
                <w:sz w:val="18"/>
                <w:szCs w:val="18"/>
              </w:rPr>
            </w:pPr>
          </w:p>
        </w:tc>
        <w:tc>
          <w:tcPr>
            <w:tcW w:w="732" w:type="pct"/>
          </w:tcPr>
          <w:p w:rsidR="0056719C" w:rsidRDefault="0056719C" w:rsidP="003D0147">
            <w:pPr>
              <w:keepNext/>
              <w:keepLines/>
              <w:autoSpaceDE w:val="0"/>
              <w:autoSpaceDN w:val="0"/>
              <w:adjustRightInd w:val="0"/>
              <w:spacing w:after="0" w:line="240" w:lineRule="auto"/>
              <w:ind w:left="40" w:right="34"/>
              <w:rPr>
                <w:rFonts w:ascii="Helv" w:hAnsi="Helv" w:cs="Helv"/>
                <w:b/>
                <w:bCs/>
                <w:color w:val="FF0000"/>
                <w:sz w:val="18"/>
                <w:szCs w:val="18"/>
              </w:rPr>
            </w:pPr>
          </w:p>
        </w:tc>
        <w:tc>
          <w:tcPr>
            <w:tcW w:w="683" w:type="pct"/>
          </w:tcPr>
          <w:p w:rsidR="0056719C" w:rsidRDefault="0056719C" w:rsidP="003D0147">
            <w:pPr>
              <w:keepNext/>
              <w:keepLines/>
              <w:autoSpaceDE w:val="0"/>
              <w:autoSpaceDN w:val="0"/>
              <w:adjustRightInd w:val="0"/>
              <w:spacing w:after="0" w:line="240" w:lineRule="auto"/>
              <w:ind w:left="40" w:right="48"/>
              <w:rPr>
                <w:rFonts w:ascii="Helv" w:hAnsi="Helv" w:cs="Helv"/>
                <w:b/>
                <w:bCs/>
                <w:color w:val="FF0000"/>
                <w:sz w:val="18"/>
                <w:szCs w:val="18"/>
              </w:rPr>
            </w:pPr>
          </w:p>
        </w:tc>
        <w:tc>
          <w:tcPr>
            <w:tcW w:w="1422" w:type="pct"/>
            <w:gridSpan w:val="2"/>
          </w:tcPr>
          <w:p w:rsidR="0056719C" w:rsidRPr="00F34A38" w:rsidRDefault="0056719C" w:rsidP="003D0147">
            <w:pPr>
              <w:keepNext/>
              <w:keepLines/>
              <w:autoSpaceDE w:val="0"/>
              <w:autoSpaceDN w:val="0"/>
              <w:adjustRightInd w:val="0"/>
              <w:spacing w:after="0" w:line="240" w:lineRule="auto"/>
              <w:ind w:left="40" w:right="46"/>
              <w:jc w:val="right"/>
              <w:rPr>
                <w:rFonts w:ascii="Helv" w:hAnsi="Helv" w:cs="Helv"/>
                <w:b/>
                <w:bCs/>
                <w:color w:val="000000"/>
                <w:sz w:val="18"/>
                <w:szCs w:val="18"/>
              </w:rPr>
            </w:pPr>
            <w:r w:rsidRPr="00F34A38">
              <w:rPr>
                <w:rFonts w:ascii="Arial" w:hAnsi="Arial" w:cs="Arial"/>
                <w:b/>
                <w:bCs/>
                <w:color w:val="000000"/>
                <w:sz w:val="18"/>
                <w:szCs w:val="18"/>
              </w:rPr>
              <w:t>ΣΥΝΟΛΟ</w:t>
            </w:r>
          </w:p>
        </w:tc>
        <w:tc>
          <w:tcPr>
            <w:tcW w:w="651" w:type="pct"/>
            <w:tcBorders>
              <w:bottom w:val="single" w:sz="4" w:space="0" w:color="auto"/>
            </w:tcBorders>
          </w:tcPr>
          <w:p w:rsidR="0056719C" w:rsidRDefault="0056719C" w:rsidP="003D0147">
            <w:pPr>
              <w:keepNext/>
              <w:keepLines/>
              <w:autoSpaceDE w:val="0"/>
              <w:autoSpaceDN w:val="0"/>
              <w:adjustRightInd w:val="0"/>
              <w:spacing w:after="0" w:line="240" w:lineRule="auto"/>
              <w:ind w:left="40" w:right="45"/>
              <w:jc w:val="right"/>
              <w:rPr>
                <w:rFonts w:ascii="Helv" w:hAnsi="Helv" w:cs="Helv"/>
                <w:b/>
                <w:bCs/>
                <w:color w:val="FF0000"/>
                <w:sz w:val="18"/>
                <w:szCs w:val="18"/>
              </w:rPr>
            </w:pPr>
          </w:p>
        </w:tc>
      </w:tr>
      <w:tr w:rsidR="0056719C" w:rsidRPr="00473EEA" w:rsidTr="003D0147">
        <w:tc>
          <w:tcPr>
            <w:tcW w:w="293" w:type="pct"/>
          </w:tcPr>
          <w:p w:rsidR="0056719C" w:rsidRDefault="0056719C" w:rsidP="003D0147">
            <w:pPr>
              <w:keepNext/>
              <w:keepLines/>
              <w:autoSpaceDE w:val="0"/>
              <w:autoSpaceDN w:val="0"/>
              <w:adjustRightInd w:val="0"/>
              <w:spacing w:after="0" w:line="240" w:lineRule="auto"/>
              <w:ind w:left="40" w:right="48"/>
              <w:rPr>
                <w:rFonts w:ascii="Helv" w:hAnsi="Helv" w:cs="Helv"/>
                <w:b/>
                <w:bCs/>
                <w:color w:val="FF0000"/>
                <w:sz w:val="18"/>
                <w:szCs w:val="18"/>
              </w:rPr>
            </w:pPr>
          </w:p>
        </w:tc>
        <w:tc>
          <w:tcPr>
            <w:tcW w:w="1220" w:type="pct"/>
          </w:tcPr>
          <w:p w:rsidR="0056719C" w:rsidRDefault="0056719C" w:rsidP="003D0147">
            <w:pPr>
              <w:keepNext/>
              <w:keepLines/>
              <w:autoSpaceDE w:val="0"/>
              <w:autoSpaceDN w:val="0"/>
              <w:adjustRightInd w:val="0"/>
              <w:spacing w:after="0" w:line="240" w:lineRule="auto"/>
              <w:ind w:left="40" w:right="28"/>
              <w:rPr>
                <w:rFonts w:ascii="Helv" w:hAnsi="Helv" w:cs="Helv"/>
                <w:b/>
                <w:bCs/>
                <w:color w:val="FF0000"/>
                <w:sz w:val="18"/>
                <w:szCs w:val="18"/>
              </w:rPr>
            </w:pPr>
          </w:p>
        </w:tc>
        <w:tc>
          <w:tcPr>
            <w:tcW w:w="732" w:type="pct"/>
          </w:tcPr>
          <w:p w:rsidR="0056719C" w:rsidRPr="00473EEA" w:rsidRDefault="0056719C" w:rsidP="003D0147">
            <w:pPr>
              <w:keepNext/>
              <w:keepLines/>
              <w:autoSpaceDE w:val="0"/>
              <w:autoSpaceDN w:val="0"/>
              <w:adjustRightInd w:val="0"/>
              <w:spacing w:after="0" w:line="240" w:lineRule="auto"/>
              <w:ind w:left="40" w:right="34"/>
              <w:jc w:val="right"/>
              <w:rPr>
                <w:rFonts w:cs="Helv"/>
                <w:b/>
                <w:bCs/>
                <w:color w:val="FF0000"/>
                <w:sz w:val="18"/>
                <w:szCs w:val="18"/>
              </w:rPr>
            </w:pPr>
            <w:r>
              <w:rPr>
                <w:rFonts w:cs="Helv"/>
                <w:b/>
                <w:bCs/>
                <w:color w:val="FF0000"/>
                <w:sz w:val="18"/>
                <w:szCs w:val="18"/>
              </w:rPr>
              <w:t xml:space="preserve"> </w:t>
            </w:r>
          </w:p>
        </w:tc>
        <w:tc>
          <w:tcPr>
            <w:tcW w:w="683" w:type="pct"/>
          </w:tcPr>
          <w:p w:rsidR="0056719C" w:rsidRPr="00473EEA" w:rsidRDefault="0056719C" w:rsidP="003D0147">
            <w:pPr>
              <w:keepNext/>
              <w:keepLines/>
              <w:autoSpaceDE w:val="0"/>
              <w:autoSpaceDN w:val="0"/>
              <w:adjustRightInd w:val="0"/>
              <w:spacing w:after="0" w:line="240" w:lineRule="auto"/>
              <w:ind w:left="40" w:right="48"/>
              <w:jc w:val="right"/>
              <w:rPr>
                <w:rFonts w:cs="Helv"/>
                <w:b/>
                <w:bCs/>
                <w:color w:val="FF0000"/>
                <w:sz w:val="18"/>
                <w:szCs w:val="18"/>
              </w:rPr>
            </w:pPr>
            <w:r>
              <w:rPr>
                <w:rFonts w:cs="Helv"/>
                <w:b/>
                <w:bCs/>
                <w:color w:val="FF0000"/>
                <w:sz w:val="18"/>
                <w:szCs w:val="18"/>
              </w:rPr>
              <w:t xml:space="preserve"> </w:t>
            </w:r>
          </w:p>
        </w:tc>
        <w:tc>
          <w:tcPr>
            <w:tcW w:w="439" w:type="pct"/>
          </w:tcPr>
          <w:p w:rsidR="0056719C" w:rsidRDefault="0056719C" w:rsidP="003D0147">
            <w:pPr>
              <w:keepNext/>
              <w:keepLines/>
              <w:autoSpaceDE w:val="0"/>
              <w:autoSpaceDN w:val="0"/>
              <w:adjustRightInd w:val="0"/>
              <w:spacing w:after="0" w:line="240" w:lineRule="auto"/>
              <w:ind w:left="40" w:right="41"/>
              <w:rPr>
                <w:rFonts w:ascii="Helv" w:hAnsi="Helv" w:cs="Helv"/>
                <w:b/>
                <w:bCs/>
                <w:color w:val="FF0000"/>
                <w:sz w:val="18"/>
                <w:szCs w:val="18"/>
              </w:rPr>
            </w:pPr>
          </w:p>
        </w:tc>
        <w:tc>
          <w:tcPr>
            <w:tcW w:w="983" w:type="pct"/>
          </w:tcPr>
          <w:p w:rsidR="0056719C" w:rsidRDefault="0056719C" w:rsidP="003D0147">
            <w:pPr>
              <w:keepNext/>
              <w:keepLines/>
              <w:autoSpaceDE w:val="0"/>
              <w:autoSpaceDN w:val="0"/>
              <w:adjustRightInd w:val="0"/>
              <w:spacing w:after="0" w:line="240" w:lineRule="auto"/>
              <w:ind w:left="40" w:right="51"/>
              <w:jc w:val="right"/>
              <w:rPr>
                <w:rFonts w:ascii="Helv" w:hAnsi="Helv" w:cs="Helv"/>
                <w:color w:val="000000"/>
                <w:sz w:val="18"/>
                <w:szCs w:val="18"/>
              </w:rPr>
            </w:pPr>
            <w:r>
              <w:rPr>
                <w:rFonts w:ascii="Arial" w:hAnsi="Arial" w:cs="Arial"/>
                <w:color w:val="000000"/>
                <w:sz w:val="18"/>
                <w:szCs w:val="18"/>
              </w:rPr>
              <w:t>ΦΠΑ</w:t>
            </w:r>
            <w:r>
              <w:rPr>
                <w:rFonts w:ascii="Helv" w:hAnsi="Helv" w:cs="Helv"/>
                <w:b/>
                <w:bCs/>
                <w:color w:val="FF0000"/>
                <w:sz w:val="18"/>
                <w:szCs w:val="18"/>
              </w:rPr>
              <w:t>24</w:t>
            </w:r>
            <w:r>
              <w:rPr>
                <w:rFonts w:ascii="Helv" w:hAnsi="Helv" w:cs="Helv"/>
                <w:color w:val="000000"/>
                <w:sz w:val="18"/>
                <w:szCs w:val="18"/>
              </w:rPr>
              <w:t>%</w:t>
            </w:r>
          </w:p>
        </w:tc>
        <w:tc>
          <w:tcPr>
            <w:tcW w:w="651" w:type="pct"/>
            <w:tcBorders>
              <w:top w:val="single" w:sz="4" w:space="0" w:color="auto"/>
              <w:bottom w:val="single" w:sz="4" w:space="0" w:color="auto"/>
            </w:tcBorders>
          </w:tcPr>
          <w:p w:rsidR="0056719C" w:rsidRPr="00C46DF7" w:rsidRDefault="0056719C" w:rsidP="003D0147">
            <w:pPr>
              <w:keepNext/>
              <w:keepLines/>
              <w:autoSpaceDE w:val="0"/>
              <w:autoSpaceDN w:val="0"/>
              <w:adjustRightInd w:val="0"/>
              <w:spacing w:after="0" w:line="240" w:lineRule="auto"/>
              <w:ind w:left="40" w:right="45"/>
              <w:jc w:val="right"/>
              <w:rPr>
                <w:rFonts w:cs="Helv"/>
                <w:b/>
                <w:bCs/>
                <w:color w:val="FF0000"/>
                <w:sz w:val="18"/>
                <w:szCs w:val="18"/>
              </w:rPr>
            </w:pPr>
          </w:p>
        </w:tc>
      </w:tr>
    </w:tbl>
    <w:p w:rsidR="0056719C" w:rsidRDefault="0056719C" w:rsidP="0056719C">
      <w:pPr>
        <w:autoSpaceDE w:val="0"/>
        <w:autoSpaceDN w:val="0"/>
        <w:adjustRightInd w:val="0"/>
        <w:spacing w:after="0" w:line="240" w:lineRule="auto"/>
        <w:ind w:left="-590"/>
        <w:jc w:val="center"/>
        <w:rPr>
          <w:rFonts w:ascii="Helv" w:hAnsi="Helv" w:cs="Helv"/>
          <w:b/>
          <w:bCs/>
          <w:color w:val="FF0000"/>
          <w:sz w:val="18"/>
          <w:szCs w:val="18"/>
        </w:rPr>
      </w:pPr>
    </w:p>
    <w:tbl>
      <w:tblPr>
        <w:tblW w:w="5000" w:type="pct"/>
        <w:tblCellMar>
          <w:left w:w="0" w:type="dxa"/>
          <w:right w:w="0" w:type="dxa"/>
        </w:tblCellMar>
        <w:tblLook w:val="00A0" w:firstRow="1" w:lastRow="0" w:firstColumn="1" w:lastColumn="0" w:noHBand="0" w:noVBand="0"/>
      </w:tblPr>
      <w:tblGrid>
        <w:gridCol w:w="355"/>
        <w:gridCol w:w="2905"/>
        <w:gridCol w:w="4107"/>
        <w:gridCol w:w="944"/>
      </w:tblGrid>
      <w:tr w:rsidR="0056719C" w:rsidRPr="00473EEA" w:rsidTr="003D0147">
        <w:tc>
          <w:tcPr>
            <w:tcW w:w="213" w:type="pct"/>
          </w:tcPr>
          <w:p w:rsidR="0056719C" w:rsidRDefault="0056719C" w:rsidP="003D0147">
            <w:pPr>
              <w:keepNext/>
              <w:keepLines/>
              <w:autoSpaceDE w:val="0"/>
              <w:autoSpaceDN w:val="0"/>
              <w:adjustRightInd w:val="0"/>
              <w:spacing w:after="0" w:line="240" w:lineRule="auto"/>
              <w:ind w:left="40" w:right="40"/>
              <w:rPr>
                <w:rFonts w:ascii="Helv" w:hAnsi="Helv" w:cs="Helv"/>
                <w:b/>
                <w:bCs/>
                <w:color w:val="FF0000"/>
                <w:sz w:val="18"/>
                <w:szCs w:val="18"/>
              </w:rPr>
            </w:pPr>
          </w:p>
        </w:tc>
        <w:tc>
          <w:tcPr>
            <w:tcW w:w="1747" w:type="pct"/>
          </w:tcPr>
          <w:p w:rsidR="0056719C" w:rsidRDefault="0056719C" w:rsidP="003D0147">
            <w:pPr>
              <w:keepNext/>
              <w:keepLines/>
              <w:autoSpaceDE w:val="0"/>
              <w:autoSpaceDN w:val="0"/>
              <w:adjustRightInd w:val="0"/>
              <w:spacing w:after="0" w:line="240" w:lineRule="auto"/>
              <w:ind w:left="40" w:right="46"/>
              <w:jc w:val="center"/>
              <w:rPr>
                <w:rFonts w:ascii="Helv" w:hAnsi="Helv" w:cs="Helv"/>
                <w:b/>
                <w:bCs/>
                <w:color w:val="FF0000"/>
                <w:sz w:val="18"/>
                <w:szCs w:val="18"/>
              </w:rPr>
            </w:pPr>
          </w:p>
        </w:tc>
        <w:tc>
          <w:tcPr>
            <w:tcW w:w="2471" w:type="pct"/>
            <w:tcBorders>
              <w:top w:val="single" w:sz="4" w:space="0" w:color="auto"/>
              <w:left w:val="single" w:sz="4" w:space="0" w:color="auto"/>
              <w:bottom w:val="single" w:sz="4" w:space="0" w:color="auto"/>
            </w:tcBorders>
          </w:tcPr>
          <w:p w:rsidR="0056719C" w:rsidRPr="00F34A38" w:rsidRDefault="0056719C" w:rsidP="003D0147">
            <w:pPr>
              <w:keepNext/>
              <w:keepLines/>
              <w:autoSpaceDE w:val="0"/>
              <w:autoSpaceDN w:val="0"/>
              <w:adjustRightInd w:val="0"/>
              <w:spacing w:after="0" w:line="240" w:lineRule="auto"/>
              <w:ind w:left="40" w:right="38"/>
              <w:jc w:val="right"/>
              <w:rPr>
                <w:rFonts w:ascii="Helv" w:hAnsi="Helv" w:cs="Helv"/>
                <w:b/>
                <w:bCs/>
                <w:color w:val="000000"/>
                <w:sz w:val="18"/>
                <w:szCs w:val="18"/>
              </w:rPr>
            </w:pPr>
            <w:r w:rsidRPr="00F34A38">
              <w:rPr>
                <w:rFonts w:ascii="Arial" w:hAnsi="Arial" w:cs="Arial"/>
                <w:b/>
                <w:bCs/>
                <w:color w:val="000000"/>
                <w:sz w:val="18"/>
                <w:szCs w:val="18"/>
              </w:rPr>
              <w:t>ΤΕΛΙΚΟΣΥΝΟΛΟ</w:t>
            </w:r>
            <w:r w:rsidRPr="00F34A38">
              <w:rPr>
                <w:rFonts w:ascii="Helv" w:hAnsi="Helv" w:cs="Helv"/>
                <w:b/>
                <w:bCs/>
                <w:color w:val="000000"/>
                <w:sz w:val="18"/>
                <w:szCs w:val="18"/>
              </w:rPr>
              <w:t xml:space="preserve"> (</w:t>
            </w:r>
            <w:r w:rsidRPr="00F34A38">
              <w:rPr>
                <w:rFonts w:ascii="Arial" w:hAnsi="Arial" w:cs="Arial"/>
                <w:b/>
                <w:bCs/>
                <w:color w:val="000000"/>
                <w:sz w:val="18"/>
                <w:szCs w:val="18"/>
              </w:rPr>
              <w:t>ΣΕΕΥΡΩ</w:t>
            </w:r>
            <w:r w:rsidRPr="00F34A38">
              <w:rPr>
                <w:rFonts w:ascii="Helv" w:hAnsi="Helv" w:cs="Helv"/>
                <w:b/>
                <w:bCs/>
                <w:color w:val="000000"/>
                <w:sz w:val="18"/>
                <w:szCs w:val="18"/>
              </w:rPr>
              <w:t>):</w:t>
            </w:r>
          </w:p>
        </w:tc>
        <w:tc>
          <w:tcPr>
            <w:tcW w:w="568" w:type="pct"/>
            <w:tcBorders>
              <w:top w:val="single" w:sz="4" w:space="0" w:color="auto"/>
              <w:bottom w:val="single" w:sz="4" w:space="0" w:color="auto"/>
              <w:right w:val="single" w:sz="4" w:space="0" w:color="auto"/>
            </w:tcBorders>
          </w:tcPr>
          <w:p w:rsidR="0056719C" w:rsidRPr="00C46DF7" w:rsidRDefault="0056719C" w:rsidP="003D0147">
            <w:pPr>
              <w:keepNext/>
              <w:keepLines/>
              <w:autoSpaceDE w:val="0"/>
              <w:autoSpaceDN w:val="0"/>
              <w:adjustRightInd w:val="0"/>
              <w:spacing w:after="0" w:line="240" w:lineRule="auto"/>
              <w:ind w:left="40" w:right="45"/>
              <w:jc w:val="right"/>
              <w:rPr>
                <w:rFonts w:cs="Helv"/>
                <w:b/>
                <w:bCs/>
                <w:color w:val="FF0000"/>
                <w:sz w:val="18"/>
                <w:szCs w:val="18"/>
              </w:rPr>
            </w:pPr>
          </w:p>
        </w:tc>
      </w:tr>
    </w:tbl>
    <w:p w:rsidR="0056719C" w:rsidRDefault="0056719C" w:rsidP="0056719C">
      <w:pPr>
        <w:autoSpaceDE w:val="0"/>
        <w:autoSpaceDN w:val="0"/>
        <w:adjustRightInd w:val="0"/>
        <w:spacing w:after="0" w:line="240" w:lineRule="auto"/>
        <w:rPr>
          <w:rFonts w:ascii="Helv" w:hAnsi="Helv" w:cs="Helv"/>
          <w:b/>
          <w:bCs/>
          <w:color w:val="FF0000"/>
          <w:sz w:val="18"/>
          <w:szCs w:val="18"/>
        </w:rPr>
      </w:pPr>
    </w:p>
    <w:p w:rsidR="0056719C" w:rsidRDefault="0056719C" w:rsidP="0056719C">
      <w:pPr>
        <w:spacing w:after="0" w:line="240" w:lineRule="auto"/>
        <w:ind w:left="-426"/>
        <w:jc w:val="both"/>
      </w:pPr>
      <w:r>
        <w:t>Σύνολο µε Φ.Π.Α. (ολογράφως):…………............................................................................................................. ......................................................................................................................………………………………………………………………………………………………………………………………………………………………………………………………………………………………………</w:t>
      </w:r>
    </w:p>
    <w:p w:rsidR="0056719C" w:rsidRDefault="0056719C" w:rsidP="0056719C">
      <w:pPr>
        <w:spacing w:after="0" w:line="240" w:lineRule="auto"/>
        <w:jc w:val="both"/>
      </w:pPr>
      <w:r>
        <w:t xml:space="preserve">               </w:t>
      </w:r>
    </w:p>
    <w:p w:rsidR="0056719C" w:rsidRDefault="0056719C" w:rsidP="0056719C">
      <w:pPr>
        <w:spacing w:after="0" w:line="240" w:lineRule="auto"/>
        <w:jc w:val="both"/>
      </w:pPr>
      <w:r>
        <w:t xml:space="preserve">                                                                                             ΗΜΕΡΟΜΗΝΙΑ:</w:t>
      </w:r>
    </w:p>
    <w:p w:rsidR="0056719C" w:rsidRDefault="0056719C" w:rsidP="0056719C">
      <w:pPr>
        <w:jc w:val="both"/>
      </w:pPr>
      <w:r>
        <w:t xml:space="preserve">                                                                                      Ο/Η  ΠΡΟΣΦΕΡΩΝ/ΟΥΣΑ </w:t>
      </w:r>
    </w:p>
    <w:p w:rsidR="0056719C" w:rsidRDefault="0056719C" w:rsidP="0056719C">
      <w:pPr>
        <w:ind w:left="-426"/>
        <w:jc w:val="both"/>
      </w:pPr>
    </w:p>
    <w:p w:rsidR="0056719C" w:rsidRDefault="0056719C" w:rsidP="0056719C">
      <w:pPr>
        <w:ind w:left="-426"/>
        <w:jc w:val="both"/>
      </w:pPr>
      <w: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 </w:t>
      </w:r>
    </w:p>
    <w:sectPr w:rsidR="00567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G-GaramondPln">
    <w:panose1 w:val="00000000000000000000"/>
    <w:charset w:val="A1"/>
    <w:family w:val="auto"/>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C"/>
    <w:rsid w:val="00052908"/>
    <w:rsid w:val="000817BF"/>
    <w:rsid w:val="0056719C"/>
    <w:rsid w:val="00AC676B"/>
    <w:rsid w:val="00D73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9C"/>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1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6719C"/>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2022-05-09T08:26:00Z</dcterms:created>
  <dcterms:modified xsi:type="dcterms:W3CDTF">2022-06-22T08:29:00Z</dcterms:modified>
</cp:coreProperties>
</file>